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B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24"/>
        </w:rPr>
      </w:pPr>
      <w:r>
        <w:rPr>
          <w:b/>
          <w:sz w:val="24"/>
        </w:rPr>
        <w:t>SZTUCZNA INTELIGENCJA W ZASTOSOWANIACH</w:t>
      </w:r>
    </w:p>
    <w:p w:rsidR="00014C8B" w:rsidRPr="00014C8B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32"/>
          <w:szCs w:val="32"/>
        </w:rPr>
      </w:pPr>
      <w:r w:rsidRPr="00014C8B">
        <w:rPr>
          <w:b/>
          <w:sz w:val="32"/>
          <w:szCs w:val="32"/>
        </w:rPr>
        <w:t xml:space="preserve">METODY REPREZENTACJI WIEDZY </w:t>
      </w:r>
    </w:p>
    <w:p w:rsidR="00014C8B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24"/>
        </w:rPr>
      </w:pPr>
      <w:r>
        <w:rPr>
          <w:b/>
          <w:sz w:val="24"/>
        </w:rPr>
        <w:t>Opracowania studentów</w:t>
      </w:r>
    </w:p>
    <w:p w:rsidR="00014C8B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24"/>
        </w:rPr>
      </w:pPr>
    </w:p>
    <w:p w:rsidR="00014C8B" w:rsidRPr="00014C8B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</w:rPr>
      </w:pPr>
      <w:r w:rsidRPr="00014C8B">
        <w:rPr>
          <w:sz w:val="24"/>
          <w:highlight w:val="yellow"/>
        </w:rPr>
        <w:t>*</w:t>
      </w:r>
      <w:r>
        <w:rPr>
          <w:sz w:val="24"/>
          <w:highlight w:val="yellow"/>
        </w:rPr>
        <w:t xml:space="preserve">  </w:t>
      </w:r>
      <w:r w:rsidRPr="00014C8B">
        <w:rPr>
          <w:sz w:val="24"/>
          <w:highlight w:val="yellow"/>
        </w:rPr>
        <w:t>W jaki sposób wiedza jest zapisywana i/lub kodowana w przypadku ludzi? Pomyśl o jęz</w:t>
      </w:r>
      <w:r w:rsidRPr="00014C8B">
        <w:rPr>
          <w:sz w:val="24"/>
          <w:highlight w:val="yellow"/>
        </w:rPr>
        <w:t>y</w:t>
      </w:r>
      <w:r w:rsidRPr="00014C8B">
        <w:rPr>
          <w:sz w:val="24"/>
          <w:highlight w:val="yellow"/>
        </w:rPr>
        <w:t xml:space="preserve">ku, logice, ale także o mózgu? Na czym polega różnica między zapisem symbolicznym i </w:t>
      </w:r>
      <w:proofErr w:type="spellStart"/>
      <w:r w:rsidRPr="00014C8B">
        <w:rPr>
          <w:sz w:val="24"/>
          <w:highlight w:val="yellow"/>
        </w:rPr>
        <w:t>ni</w:t>
      </w:r>
      <w:r w:rsidRPr="00014C8B">
        <w:rPr>
          <w:sz w:val="24"/>
          <w:highlight w:val="yellow"/>
        </w:rPr>
        <w:t>e</w:t>
      </w:r>
      <w:r w:rsidRPr="00014C8B">
        <w:rPr>
          <w:sz w:val="24"/>
          <w:highlight w:val="yellow"/>
        </w:rPr>
        <w:t>symboliczny</w:t>
      </w:r>
      <w:proofErr w:type="spellEnd"/>
      <w:r w:rsidRPr="00014C8B">
        <w:rPr>
          <w:sz w:val="24"/>
          <w:highlight w:val="yellow"/>
        </w:rPr>
        <w:t xml:space="preserve"> (nazywanym niekiedy:</w:t>
      </w:r>
      <w:r w:rsidRPr="00014C8B">
        <w:rPr>
          <w:spacing w:val="-9"/>
          <w:sz w:val="24"/>
          <w:highlight w:val="yellow"/>
        </w:rPr>
        <w:t xml:space="preserve"> </w:t>
      </w:r>
      <w:proofErr w:type="spellStart"/>
      <w:r w:rsidRPr="00014C8B">
        <w:rPr>
          <w:sz w:val="24"/>
          <w:highlight w:val="yellow"/>
        </w:rPr>
        <w:t>subsymbolicznym</w:t>
      </w:r>
      <w:proofErr w:type="spellEnd"/>
      <w:r w:rsidRPr="00014C8B">
        <w:rPr>
          <w:sz w:val="24"/>
          <w:highlight w:val="yellow"/>
        </w:rPr>
        <w:t>)?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</w:rPr>
      </w:pPr>
      <w:r>
        <w:rPr>
          <w:sz w:val="24"/>
        </w:rPr>
        <w:t>(Opracowanie: Alicja Pawelska)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  <w:szCs w:val="24"/>
          <w:shd w:val="clear" w:color="auto" w:fill="FFFFFF"/>
        </w:rPr>
      </w:pPr>
      <w:r w:rsidRPr="003F2E32">
        <w:rPr>
          <w:sz w:val="24"/>
          <w:szCs w:val="24"/>
        </w:rPr>
        <w:t xml:space="preserve">Wiedzę zapisujemy i kodujemy za pomocą pamięci. </w:t>
      </w:r>
      <w:r w:rsidRPr="003F2E32">
        <w:rPr>
          <w:bCs/>
          <w:sz w:val="24"/>
          <w:szCs w:val="24"/>
          <w:shd w:val="clear" w:color="auto" w:fill="FFFFFF"/>
        </w:rPr>
        <w:t xml:space="preserve">Pamięć to zdolność </w:t>
      </w:r>
      <w:r w:rsidRPr="003F2E32">
        <w:rPr>
          <w:sz w:val="24"/>
          <w:szCs w:val="24"/>
          <w:shd w:val="clear" w:color="auto" w:fill="FFFFFF"/>
        </w:rPr>
        <w:t>do rejestrowania i ponownego przywoływania wrażeń zmysłowych, skojarzeń, informacji, występująca u ludzi, niektórych zwierząt i w komputerach.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24"/>
          <w:szCs w:val="24"/>
          <w:shd w:val="clear" w:color="auto" w:fill="FFFFFF"/>
        </w:rPr>
      </w:pPr>
      <w:r w:rsidRPr="003F2E32">
        <w:rPr>
          <w:sz w:val="24"/>
          <w:szCs w:val="24"/>
          <w:shd w:val="clear" w:color="auto" w:fill="FFFFFF"/>
        </w:rPr>
        <w:t xml:space="preserve">Dokładnie istnieją cztery kategorie pamięci, które pozwalają nam na zachowanie wiedzy. </w:t>
      </w:r>
      <w:r w:rsidRPr="003F2E32">
        <w:rPr>
          <w:b/>
          <w:sz w:val="24"/>
          <w:szCs w:val="24"/>
          <w:shd w:val="clear" w:color="auto" w:fill="FFFFFF"/>
        </w:rPr>
        <w:t>Są to: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Style w:val="Odwoanieprzypisudolnego"/>
          <w:b/>
          <w:sz w:val="24"/>
          <w:szCs w:val="24"/>
          <w:shd w:val="clear" w:color="auto" w:fill="FFFFFF"/>
        </w:rPr>
        <w:footnoteReference w:id="1"/>
      </w:r>
    </w:p>
    <w:p w:rsidR="00014C8B" w:rsidRPr="000368A5" w:rsidRDefault="00014C8B" w:rsidP="00014C8B">
      <w:pPr>
        <w:pStyle w:val="NormalnyWeb"/>
        <w:shd w:val="clear" w:color="auto" w:fill="FFFFFF"/>
        <w:spacing w:before="0" w:beforeAutospacing="0" w:afterAutospacing="0"/>
        <w:rPr>
          <w:b/>
          <w:i/>
        </w:rPr>
      </w:pPr>
      <w:r w:rsidRPr="000368A5">
        <w:rPr>
          <w:rStyle w:val="Uwydatnienie"/>
          <w:b/>
        </w:rPr>
        <w:t xml:space="preserve">Pamięć zmysłowa </w:t>
      </w:r>
    </w:p>
    <w:p w:rsidR="00014C8B" w:rsidRPr="003F2E32" w:rsidRDefault="00014C8B" w:rsidP="00014C8B">
      <w:pPr>
        <w:pStyle w:val="NormalnyWeb"/>
        <w:shd w:val="clear" w:color="auto" w:fill="FFFFFF"/>
        <w:spacing w:before="0" w:beforeAutospacing="0" w:afterAutospacing="0"/>
      </w:pPr>
      <w:r w:rsidRPr="003F2E32">
        <w:t>Obejmuje pięć zmysłów, ale najpotężniejszym wyzwalaczem wspomnień jest zapach. Zmysły pozwalają nam doceniać świat, nic więc dziwnego, że wiele wspomnień można pobudzić wł</w:t>
      </w:r>
      <w:r w:rsidRPr="003F2E32">
        <w:t>a</w:t>
      </w:r>
      <w:r w:rsidRPr="003F2E32">
        <w:t>śnie dzięki nim. Określona melodia może np. przywołać wspomnienie ślubu lub rodzinnego spotkania. Ludzie obdarzeni świetną pamięcią często tworzą w umyśle wizualne wskazówki wspomagające pamięć długotrwałą.</w:t>
      </w:r>
      <w:r w:rsidRPr="003F2E32">
        <w:br/>
        <w:t> </w:t>
      </w:r>
    </w:p>
    <w:p w:rsidR="00014C8B" w:rsidRPr="000368A5" w:rsidRDefault="00014C8B" w:rsidP="00014C8B">
      <w:pPr>
        <w:pStyle w:val="NormalnyWeb"/>
        <w:shd w:val="clear" w:color="auto" w:fill="FFFFFF"/>
        <w:spacing w:before="0" w:beforeAutospacing="0" w:afterAutospacing="0"/>
        <w:rPr>
          <w:b/>
          <w:i/>
        </w:rPr>
      </w:pPr>
      <w:r w:rsidRPr="000368A5">
        <w:rPr>
          <w:rStyle w:val="Uwydatnienie"/>
          <w:b/>
        </w:rPr>
        <w:t>Pamięć ruchowa</w:t>
      </w:r>
    </w:p>
    <w:p w:rsidR="00014C8B" w:rsidRPr="003F2E32" w:rsidRDefault="00014C8B" w:rsidP="00014C8B">
      <w:pPr>
        <w:pStyle w:val="NormalnyWeb"/>
        <w:shd w:val="clear" w:color="auto" w:fill="FFFFFF"/>
        <w:spacing w:before="0" w:beforeAutospacing="0" w:afterAutospacing="0"/>
      </w:pPr>
      <w:r w:rsidRPr="003F2E32">
        <w:t>Pozwala kontrolować ruchy konieczne do wykonania pewnych wyuczonych czynności – od subtelnych zmian napięcia strun głosowych pozwalających nam mówić po kontrolę mięśni umożliwiających chodzenie bez utraty równowagi. Ta pamięć wiąże się z nabywaniem n</w:t>
      </w:r>
      <w:r w:rsidRPr="003F2E32">
        <w:t>o</w:t>
      </w:r>
      <w:r w:rsidRPr="003F2E32">
        <w:t>wych umiejętności. Z niedawnych badań wynika, że pamięć ruchowa wpływa na ich naukę w dwóch etapach: najpierw dochodzi do rekrutacji obwodów neuronowych najlepiej odzwie</w:t>
      </w:r>
      <w:r w:rsidRPr="003F2E32">
        <w:t>r</w:t>
      </w:r>
      <w:r w:rsidRPr="003F2E32">
        <w:t>ciedlających ruchy niezbędne do opanowania nowej umiejętności. Np. przy grze na pianinie konieczne są oczy, uszy i palce. Druga faza zachodzi po opanowaniu i zapamiętaniu podst</w:t>
      </w:r>
      <w:r w:rsidRPr="003F2E32">
        <w:t>a</w:t>
      </w:r>
      <w:r w:rsidRPr="003F2E32">
        <w:t>wowych ruchów. Wtedy mózg rekrutuje dodatkowe komórki nerwowe, by całość udoskon</w:t>
      </w:r>
      <w:r w:rsidRPr="003F2E32">
        <w:t>a</w:t>
      </w:r>
      <w:r w:rsidRPr="003F2E32">
        <w:t>lić. Tu widać różnicę między poprawnym wykonaniem muzyka amatora a kogoś, kto gra w orkiestrze symfonicznej.</w:t>
      </w:r>
      <w:r w:rsidRPr="003F2E32">
        <w:br/>
        <w:t> </w:t>
      </w:r>
    </w:p>
    <w:p w:rsidR="00014C8B" w:rsidRPr="000368A5" w:rsidRDefault="00014C8B" w:rsidP="00014C8B">
      <w:pPr>
        <w:pStyle w:val="NormalnyWeb"/>
        <w:shd w:val="clear" w:color="auto" w:fill="FFFFFF"/>
        <w:spacing w:before="0" w:beforeAutospacing="0" w:afterAutospacing="0"/>
        <w:rPr>
          <w:b/>
          <w:i/>
        </w:rPr>
      </w:pPr>
      <w:r w:rsidRPr="000368A5">
        <w:rPr>
          <w:rStyle w:val="Uwydatnienie"/>
          <w:b/>
        </w:rPr>
        <w:t>Pamięć wizualno-przestrzenna</w:t>
      </w:r>
    </w:p>
    <w:p w:rsidR="00014C8B" w:rsidRPr="003F2E32" w:rsidRDefault="00014C8B" w:rsidP="00014C8B">
      <w:pPr>
        <w:pStyle w:val="NormalnyWeb"/>
        <w:shd w:val="clear" w:color="auto" w:fill="FFFFFF"/>
        <w:spacing w:before="0" w:beforeAutospacing="0" w:afterAutospacing="0"/>
        <w:rPr>
          <w:b/>
        </w:rPr>
      </w:pPr>
      <w:r w:rsidRPr="003F2E32">
        <w:t>Ten rodzaj pamięci łączy szlaki nerwowe z kory wzrokowej z tymi z płatów skroniowych odpowiedzialnymi za orientację przestrzenną. Lewa półkula ma większy udział w postrzeg</w:t>
      </w:r>
      <w:r w:rsidRPr="003F2E32">
        <w:t>a</w:t>
      </w:r>
      <w:r w:rsidRPr="003F2E32">
        <w:t>niu szczegółów, zaś prawa łączy je w spójną całość. Wspólnie pozwalają ci zobaczyć zaró</w:t>
      </w:r>
      <w:r w:rsidRPr="003F2E32">
        <w:t>w</w:t>
      </w:r>
      <w:r w:rsidRPr="003F2E32">
        <w:lastRenderedPageBreak/>
        <w:t>no drzewa, jak i las.</w:t>
      </w:r>
      <w:r w:rsidRPr="003F2E32">
        <w:br/>
        <w:t> </w:t>
      </w:r>
    </w:p>
    <w:p w:rsidR="00014C8B" w:rsidRPr="000368A5" w:rsidRDefault="00014C8B" w:rsidP="00014C8B">
      <w:pPr>
        <w:pStyle w:val="NormalnyWeb"/>
        <w:shd w:val="clear" w:color="auto" w:fill="FFFFFF"/>
        <w:spacing w:before="0" w:beforeAutospacing="0" w:afterAutospacing="0"/>
        <w:rPr>
          <w:b/>
        </w:rPr>
      </w:pPr>
      <w:r w:rsidRPr="000368A5">
        <w:rPr>
          <w:rStyle w:val="Uwydatnienie"/>
          <w:b/>
        </w:rPr>
        <w:t>Pamięć językowa</w:t>
      </w:r>
    </w:p>
    <w:p w:rsidR="00014C8B" w:rsidRPr="000368A5" w:rsidRDefault="00014C8B" w:rsidP="00014C8B">
      <w:pPr>
        <w:pStyle w:val="NormalnyWeb"/>
        <w:shd w:val="clear" w:color="auto" w:fill="FFFFFF"/>
        <w:spacing w:before="0" w:beforeAutospacing="0" w:afterAutospacing="0"/>
        <w:rPr>
          <w:b/>
        </w:rPr>
      </w:pPr>
      <w:r w:rsidRPr="003F2E32">
        <w:t>Dzięki niej mamy zdolność przypisywania słów przedmiotom, co ma podstawowe znacz</w:t>
      </w:r>
      <w:r w:rsidRPr="003F2E32">
        <w:t>e</w:t>
      </w:r>
      <w:r w:rsidRPr="003F2E32">
        <w:t>nie w komunikacji. Fizyczne „wpisanie” podstaw komunikacji w obwody mózgu odpowi</w:t>
      </w:r>
      <w:r w:rsidRPr="003F2E32">
        <w:t>e</w:t>
      </w:r>
      <w:r w:rsidRPr="003F2E32">
        <w:t>dzialne za opanowanie języka może mieć poważne konsekwencje w postaci zaburzeń tego typu pamięci. Ktoś, kto nie potrafi odróżnić stwierdzeń opartych na prawdziwych wspomni</w:t>
      </w:r>
      <w:r w:rsidRPr="003F2E32">
        <w:t>e</w:t>
      </w:r>
      <w:r w:rsidRPr="003F2E32">
        <w:t>niach od tych, które mają swe źródło w fantazji, może mieć problemy z koncepcją prawdy i fałszu. Proces pamiętania polega na odzyskiwaniu informacji z „magazynów pamięci”, a p</w:t>
      </w:r>
      <w:r w:rsidRPr="003F2E32">
        <w:t>o</w:t>
      </w:r>
      <w:r w:rsidRPr="003F2E32">
        <w:t>tem ich ponownym zapisywaniu.</w:t>
      </w:r>
      <w:r w:rsidRPr="003F2E32">
        <w:br/>
        <w:t> W jego trakcie wspomnienia są ubarwiane. Jedne dane są dodawane, inne ujmowane albo zastępowane nowymi. Im więcej czasu upływa od zdarzenia, tym bardziej prawdopodobne, że mózg pozmieniał coś w jego wspomnieniu.</w:t>
      </w:r>
      <w:r w:rsidRPr="003F2E32">
        <w:br/>
      </w:r>
      <w:r w:rsidRPr="000368A5">
        <w:rPr>
          <w:b/>
        </w:rPr>
        <w:t>Pamięć językowa jest szczególnie ważna, ponieważ języki i pamięć językowa umożliwia człowiekowi efektywny zapis wiedzy na poziomie kulturowym, a co za tym idzie rozwój kultury w ogóle.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24"/>
          <w:szCs w:val="24"/>
        </w:rPr>
      </w:pP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b/>
          <w:sz w:val="24"/>
          <w:szCs w:val="24"/>
        </w:rPr>
      </w:pPr>
      <w:r w:rsidRPr="00014C8B">
        <w:rPr>
          <w:b/>
          <w:sz w:val="24"/>
          <w:szCs w:val="24"/>
          <w:highlight w:val="yellow"/>
        </w:rPr>
        <w:t xml:space="preserve">Na czym polega różnica między zapisem symbolicznym i </w:t>
      </w:r>
      <w:proofErr w:type="spellStart"/>
      <w:r w:rsidRPr="00014C8B">
        <w:rPr>
          <w:b/>
          <w:sz w:val="24"/>
          <w:szCs w:val="24"/>
          <w:highlight w:val="yellow"/>
        </w:rPr>
        <w:t>niesymbolicznym</w:t>
      </w:r>
      <w:proofErr w:type="spellEnd"/>
      <w:r w:rsidRPr="00014C8B">
        <w:rPr>
          <w:b/>
          <w:sz w:val="24"/>
          <w:szCs w:val="24"/>
          <w:highlight w:val="yellow"/>
        </w:rPr>
        <w:t>?</w:t>
      </w:r>
    </w:p>
    <w:p w:rsidR="00014C8B" w:rsidRPr="00014C8B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</w:rPr>
      </w:pPr>
      <w:r>
        <w:rPr>
          <w:sz w:val="24"/>
        </w:rPr>
        <w:t>(Opracowanie: Alicja Pawelska)</w:t>
      </w:r>
    </w:p>
    <w:p w:rsidR="00014C8B" w:rsidRPr="003F2E32" w:rsidRDefault="00014C8B" w:rsidP="00014C8B">
      <w:pPr>
        <w:pStyle w:val="NormalnyWeb"/>
        <w:shd w:val="clear" w:color="auto" w:fill="FFFFFF"/>
        <w:spacing w:before="0" w:beforeAutospacing="0" w:afterAutospacing="0"/>
      </w:pPr>
    </w:p>
    <w:p w:rsidR="00014C8B" w:rsidRPr="003F2E32" w:rsidRDefault="00014C8B" w:rsidP="00014C8B">
      <w:pPr>
        <w:pStyle w:val="NormalnyWeb"/>
        <w:shd w:val="clear" w:color="auto" w:fill="FFFFFF"/>
        <w:spacing w:before="0" w:beforeAutospacing="0" w:afterAutospacing="0"/>
      </w:pPr>
      <w:r w:rsidRPr="003F2E32">
        <w:t>Pamięć możemy opisywać na co najmniej dwóch poziomach: biologicznym (mózg, neurony, połączenia między neuronami, nawet DNA) i psychologicznym  (przedstawienia czyli coś co postrzegamy i czym operujemy świadomie, np. obrazy, słowa, zdania).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  <w:szCs w:val="24"/>
        </w:rPr>
      </w:pPr>
      <w:r w:rsidRPr="003F2E32">
        <w:rPr>
          <w:b/>
          <w:sz w:val="24"/>
          <w:szCs w:val="24"/>
        </w:rPr>
        <w:t>Zapis symboliczny</w:t>
      </w:r>
      <w:r w:rsidRPr="003F2E32">
        <w:rPr>
          <w:sz w:val="24"/>
          <w:szCs w:val="24"/>
        </w:rPr>
        <w:t xml:space="preserve"> to sposób zapisu na poziomie psychologicznym oraz kulturowym, a więc za pomocą obrazów, tekstów kultury, tekstów naukowych.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  <w:szCs w:val="24"/>
        </w:rPr>
      </w:pPr>
      <w:r w:rsidRPr="003F2E32">
        <w:rPr>
          <w:sz w:val="24"/>
          <w:szCs w:val="24"/>
        </w:rPr>
        <w:t>zaś</w:t>
      </w:r>
    </w:p>
    <w:p w:rsidR="00014C8B" w:rsidRPr="00143647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  <w:szCs w:val="24"/>
        </w:rPr>
      </w:pPr>
      <w:r w:rsidRPr="003F2E32">
        <w:rPr>
          <w:b/>
          <w:sz w:val="24"/>
          <w:szCs w:val="24"/>
        </w:rPr>
        <w:t xml:space="preserve">Zapis </w:t>
      </w:r>
      <w:proofErr w:type="spellStart"/>
      <w:r w:rsidRPr="003F2E32">
        <w:rPr>
          <w:b/>
          <w:sz w:val="24"/>
          <w:szCs w:val="24"/>
        </w:rPr>
        <w:t>niesymboliczny</w:t>
      </w:r>
      <w:proofErr w:type="spellEnd"/>
      <w:r w:rsidRPr="003F2E32">
        <w:rPr>
          <w:sz w:val="24"/>
          <w:szCs w:val="24"/>
        </w:rPr>
        <w:t xml:space="preserve"> to zapis na poziomie biologicznym, na poziomie mózgu i układu ne</w:t>
      </w:r>
      <w:r w:rsidRPr="003F2E32">
        <w:rPr>
          <w:sz w:val="24"/>
          <w:szCs w:val="24"/>
        </w:rPr>
        <w:t>r</w:t>
      </w:r>
      <w:r w:rsidRPr="003F2E32">
        <w:rPr>
          <w:sz w:val="24"/>
          <w:szCs w:val="24"/>
        </w:rPr>
        <w:t>wowego. Taki sposób kodowania jest odzwierciedlany w przypadku sztucznych sieci neur</w:t>
      </w:r>
      <w:r w:rsidRPr="003F2E32">
        <w:rPr>
          <w:sz w:val="24"/>
          <w:szCs w:val="24"/>
        </w:rPr>
        <w:t>o</w:t>
      </w:r>
      <w:r w:rsidRPr="003F2E32">
        <w:rPr>
          <w:sz w:val="24"/>
          <w:szCs w:val="24"/>
        </w:rPr>
        <w:t>nowych.</w:t>
      </w:r>
    </w:p>
    <w:p w:rsidR="00014C8B" w:rsidRDefault="00014C8B" w:rsidP="00014C8B">
      <w:pPr>
        <w:tabs>
          <w:tab w:val="left" w:pos="719"/>
        </w:tabs>
        <w:spacing w:line="278" w:lineRule="auto"/>
        <w:ind w:right="183"/>
        <w:rPr>
          <w:b/>
          <w:sz w:val="24"/>
          <w:highlight w:val="yellow"/>
        </w:rPr>
      </w:pPr>
    </w:p>
    <w:p w:rsidR="00014C8B" w:rsidRPr="003F2E32" w:rsidRDefault="00014C8B" w:rsidP="00014C8B">
      <w:pPr>
        <w:tabs>
          <w:tab w:val="left" w:pos="719"/>
        </w:tabs>
        <w:spacing w:line="278" w:lineRule="auto"/>
        <w:ind w:right="183"/>
        <w:rPr>
          <w:sz w:val="24"/>
        </w:rPr>
      </w:pPr>
      <w:r w:rsidRPr="00014C8B">
        <w:rPr>
          <w:b/>
          <w:sz w:val="24"/>
          <w:highlight w:val="yellow"/>
        </w:rPr>
        <w:t>*Na czym polega różnica między zapisem wiedzy a metodami jej wykorzystywania? O</w:t>
      </w:r>
      <w:r w:rsidRPr="00014C8B">
        <w:rPr>
          <w:b/>
          <w:sz w:val="24"/>
          <w:highlight w:val="yellow"/>
        </w:rPr>
        <w:t>d</w:t>
      </w:r>
      <w:r w:rsidRPr="00014C8B">
        <w:rPr>
          <w:b/>
          <w:sz w:val="24"/>
          <w:highlight w:val="yellow"/>
        </w:rPr>
        <w:t>nieś to do</w:t>
      </w:r>
      <w:r w:rsidRPr="00014C8B">
        <w:rPr>
          <w:b/>
          <w:spacing w:val="-1"/>
          <w:sz w:val="24"/>
          <w:highlight w:val="yellow"/>
        </w:rPr>
        <w:t xml:space="preserve"> </w:t>
      </w:r>
      <w:r w:rsidRPr="00014C8B">
        <w:rPr>
          <w:b/>
          <w:sz w:val="24"/>
          <w:highlight w:val="yellow"/>
        </w:rPr>
        <w:t>logiki</w:t>
      </w:r>
      <w:r w:rsidRPr="00014C8B">
        <w:rPr>
          <w:color w:val="000009"/>
          <w:sz w:val="24"/>
          <w:highlight w:val="yellow"/>
        </w:rPr>
        <w:t>.</w:t>
      </w:r>
    </w:p>
    <w:p w:rsidR="00014C8B" w:rsidRPr="003F2E32" w:rsidRDefault="00014C8B" w:rsidP="00014C8B">
      <w:pPr>
        <w:tabs>
          <w:tab w:val="left" w:pos="719"/>
        </w:tabs>
        <w:spacing w:before="80" w:line="278" w:lineRule="auto"/>
        <w:ind w:right="134"/>
        <w:rPr>
          <w:sz w:val="24"/>
        </w:rPr>
      </w:pPr>
      <w:r>
        <w:rPr>
          <w:sz w:val="24"/>
        </w:rPr>
        <w:t>(Opracowanie: Alicja Pawelska)</w:t>
      </w:r>
    </w:p>
    <w:p w:rsidR="00014C8B" w:rsidRDefault="00014C8B" w:rsidP="00014C8B">
      <w:pPr>
        <w:tabs>
          <w:tab w:val="left" w:pos="719"/>
        </w:tabs>
        <w:rPr>
          <w:sz w:val="24"/>
        </w:rPr>
      </w:pP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  <w:r>
        <w:rPr>
          <w:sz w:val="24"/>
          <w:szCs w:val="24"/>
        </w:rPr>
        <w:t>Wiedzę w logice możemy zapisać za pomocą formuł logicznych. Zapis ten odbywa się na określonych prostych zdań, faktów jako prawdziwe lub fałszywe. Dla zdań złożonych używ</w:t>
      </w:r>
      <w:r>
        <w:rPr>
          <w:sz w:val="24"/>
          <w:szCs w:val="24"/>
        </w:rPr>
        <w:t>a</w:t>
      </w:r>
      <w:r>
        <w:rPr>
          <w:sz w:val="24"/>
          <w:szCs w:val="24"/>
        </w:rPr>
        <w:t>my dodatkowych operatorów logicznych jak alternatywa(</w:t>
      </w:r>
      <w:r w:rsidRPr="00397629">
        <w:rPr>
          <w:sz w:val="24"/>
          <w:szCs w:val="24"/>
        </w:rPr>
        <w:t xml:space="preserve">p </w:t>
      </w:r>
      <w:r w:rsidRPr="00397629">
        <w:rPr>
          <w:rFonts w:ascii="Cambria Math" w:hAnsi="Cambria Math" w:cs="Cambria Math"/>
          <w:sz w:val="24"/>
          <w:szCs w:val="24"/>
        </w:rPr>
        <w:t>∨</w:t>
      </w:r>
      <w:r>
        <w:rPr>
          <w:sz w:val="24"/>
          <w:szCs w:val="24"/>
        </w:rPr>
        <w:t xml:space="preserve"> q), koniunkcja(p </w:t>
      </w:r>
      <w:proofErr w:type="spellStart"/>
      <w:r>
        <w:rPr>
          <w:sz w:val="24"/>
          <w:szCs w:val="24"/>
        </w:rPr>
        <w:t>˄q</w:t>
      </w:r>
      <w:proofErr w:type="spellEnd"/>
      <w:r>
        <w:rPr>
          <w:sz w:val="24"/>
          <w:szCs w:val="24"/>
        </w:rPr>
        <w:t>), implik</w:t>
      </w:r>
      <w:r>
        <w:rPr>
          <w:sz w:val="24"/>
          <w:szCs w:val="24"/>
        </w:rPr>
        <w:t>a</w:t>
      </w:r>
      <w:r>
        <w:rPr>
          <w:sz w:val="24"/>
          <w:szCs w:val="24"/>
        </w:rPr>
        <w:lastRenderedPageBreak/>
        <w:t>cja(p =&gt;q),  negacja(~p). Dla każdego operatora istnieje tabela prawdy, która określa kiedy zdanie jest prawdziwe. Przykładowo zdanie „Dzisiaj pada deszcz i jest wiosna” jest koniun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cją gdzie </w:t>
      </w:r>
      <w:proofErr w:type="spellStart"/>
      <w:r>
        <w:rPr>
          <w:sz w:val="24"/>
          <w:szCs w:val="24"/>
        </w:rPr>
        <w:t>p=”Dzisiaj</w:t>
      </w:r>
      <w:proofErr w:type="spellEnd"/>
      <w:r>
        <w:rPr>
          <w:sz w:val="24"/>
          <w:szCs w:val="24"/>
        </w:rPr>
        <w:t xml:space="preserve"> pada deszcz” a </w:t>
      </w:r>
      <w:proofErr w:type="spellStart"/>
      <w:r>
        <w:rPr>
          <w:sz w:val="24"/>
          <w:szCs w:val="24"/>
        </w:rPr>
        <w:t>q=”jest</w:t>
      </w:r>
      <w:proofErr w:type="spellEnd"/>
      <w:r>
        <w:rPr>
          <w:sz w:val="24"/>
          <w:szCs w:val="24"/>
        </w:rPr>
        <w:t xml:space="preserve"> wiosna”. Z tabeli prawdy o koniunkcji wiemy że zdanie jest prawdziwe jeśli p i q są faktami prawdziwymi. W dniu dzisiejszym jest jesień więc q jest nieprawdziwe oraz całe zdanie również jest nieprawdziwe.</w:t>
      </w: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</w:p>
    <w:p w:rsidR="00014C8B" w:rsidRDefault="00014C8B" w:rsidP="00014C8B">
      <w:pPr>
        <w:tabs>
          <w:tab w:val="left" w:pos="719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Z zapisanej wiedzy, która jest zbiorem prostych faktów prawdziwych lub fałszywych oraz operatorów logicznych jesteśmy w stanie wywnioskować bardziej zaawansowane zdania logiczne. Przykładową metodą wykorzystania tej wiedzy możemy się posłużyć metodą </w:t>
      </w:r>
      <w:r w:rsidRPr="00551490">
        <w:rPr>
          <w:i/>
          <w:sz w:val="24"/>
          <w:szCs w:val="24"/>
        </w:rPr>
        <w:t>M</w:t>
      </w:r>
      <w:r w:rsidRPr="00551490">
        <w:rPr>
          <w:i/>
          <w:sz w:val="24"/>
          <w:szCs w:val="24"/>
        </w:rPr>
        <w:t>o</w:t>
      </w:r>
      <w:r w:rsidRPr="00551490">
        <w:rPr>
          <w:i/>
          <w:sz w:val="24"/>
          <w:szCs w:val="24"/>
        </w:rPr>
        <w:t xml:space="preserve">dus </w:t>
      </w:r>
      <w:proofErr w:type="spellStart"/>
      <w:r w:rsidRPr="00551490">
        <w:rPr>
          <w:i/>
          <w:sz w:val="24"/>
          <w:szCs w:val="24"/>
        </w:rPr>
        <w:t>ponendo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551490">
        <w:rPr>
          <w:i/>
          <w:sz w:val="24"/>
          <w:szCs w:val="24"/>
        </w:rPr>
        <w:t>ponens</w:t>
      </w:r>
      <w:proofErr w:type="spellEnd"/>
      <w:r w:rsidRPr="00551490">
        <w:rPr>
          <w:i/>
          <w:sz w:val="24"/>
          <w:szCs w:val="24"/>
        </w:rPr>
        <w:t>(łac. sposób potwierdzający przez potwierdzenie).</w:t>
      </w: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  <w:r w:rsidRPr="00551490">
        <w:rPr>
          <w:sz w:val="24"/>
          <w:szCs w:val="24"/>
        </w:rPr>
        <w:t>Tautologia rachunku zda</w:t>
      </w:r>
      <w:r>
        <w:rPr>
          <w:sz w:val="24"/>
          <w:szCs w:val="24"/>
        </w:rPr>
        <w:t>ń</w:t>
      </w:r>
      <w:r w:rsidRPr="00551490">
        <w:rPr>
          <w:sz w:val="24"/>
          <w:szCs w:val="24"/>
        </w:rPr>
        <w:t xml:space="preserve"> mówi, że jeśli uznajemy prawdziwoś</w:t>
      </w:r>
      <w:r>
        <w:rPr>
          <w:sz w:val="24"/>
          <w:szCs w:val="24"/>
        </w:rPr>
        <w:t>ć</w:t>
      </w:r>
      <w:r w:rsidRPr="00551490">
        <w:rPr>
          <w:sz w:val="24"/>
          <w:szCs w:val="24"/>
        </w:rPr>
        <w:t xml:space="preserve"> poprzednika prawdziwej implikacji, to musimy uzna</w:t>
      </w:r>
      <w:r>
        <w:rPr>
          <w:sz w:val="24"/>
          <w:szCs w:val="24"/>
        </w:rPr>
        <w:t>ć</w:t>
      </w:r>
      <w:r w:rsidRPr="00551490">
        <w:rPr>
          <w:sz w:val="24"/>
          <w:szCs w:val="24"/>
        </w:rPr>
        <w:t xml:space="preserve"> też prawdziwoś</w:t>
      </w:r>
      <w:r>
        <w:rPr>
          <w:sz w:val="24"/>
          <w:szCs w:val="24"/>
        </w:rPr>
        <w:t>ć</w:t>
      </w:r>
      <w:r w:rsidRPr="00551490">
        <w:rPr>
          <w:sz w:val="24"/>
          <w:szCs w:val="24"/>
        </w:rPr>
        <w:t xml:space="preserve"> jej następnika:</w:t>
      </w: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</w:p>
    <w:p w:rsidR="00014C8B" w:rsidRDefault="00014C8B" w:rsidP="00014C8B">
      <w:pPr>
        <w:tabs>
          <w:tab w:val="left" w:pos="7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[(p =&gt;q) ˄ p] =&gt; q</w:t>
      </w: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  <w:r w:rsidRPr="00551490">
        <w:rPr>
          <w:sz w:val="24"/>
          <w:szCs w:val="24"/>
        </w:rPr>
        <w:t>Przykład</w:t>
      </w: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  <w:r w:rsidRPr="00551490">
        <w:rPr>
          <w:sz w:val="24"/>
          <w:szCs w:val="24"/>
        </w:rPr>
        <w:t>Jeżeli prawdą jest że pada deszcz i jednocześnie gdyby padał deszcz to byłoby wilgotno, więc jest wilgotno</w:t>
      </w: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</w:p>
    <w:p w:rsidR="00014C8B" w:rsidRDefault="00014C8B" w:rsidP="00014C8B">
      <w:pPr>
        <w:tabs>
          <w:tab w:val="left" w:pos="719"/>
        </w:tabs>
        <w:rPr>
          <w:sz w:val="24"/>
          <w:szCs w:val="24"/>
        </w:rPr>
      </w:pPr>
      <w:r>
        <w:rPr>
          <w:sz w:val="24"/>
          <w:szCs w:val="24"/>
        </w:rPr>
        <w:t>Jako p uznajemy zdanie =”pada deszcz”</w:t>
      </w:r>
    </w:p>
    <w:p w:rsidR="00014C8B" w:rsidRPr="00143647" w:rsidRDefault="00014C8B" w:rsidP="00014C8B">
      <w:pPr>
        <w:tabs>
          <w:tab w:val="left" w:pos="719"/>
        </w:tabs>
        <w:rPr>
          <w:sz w:val="24"/>
          <w:szCs w:val="24"/>
        </w:rPr>
      </w:pPr>
      <w:r>
        <w:rPr>
          <w:sz w:val="24"/>
          <w:szCs w:val="24"/>
        </w:rPr>
        <w:t>Jako q uznajemy zdanie =”jest wilgotno”</w:t>
      </w:r>
    </w:p>
    <w:p w:rsidR="00014C8B" w:rsidRDefault="00014C8B" w:rsidP="00014C8B">
      <w:pPr>
        <w:rPr>
          <w:highlight w:val="yellow"/>
        </w:rPr>
      </w:pPr>
    </w:p>
    <w:p w:rsidR="00014C8B" w:rsidRDefault="00014C8B" w:rsidP="00014C8B">
      <w:r w:rsidRPr="007C31A1">
        <w:rPr>
          <w:highlight w:val="yellow"/>
        </w:rPr>
        <w:t xml:space="preserve">Pytanie 3.  W jakim sensie najprostszy rachunek logiczny,  czyli rachunek zdań można uznać za </w:t>
      </w:r>
      <w:proofErr w:type="spellStart"/>
      <w:r w:rsidRPr="007C31A1">
        <w:rPr>
          <w:highlight w:val="yellow"/>
        </w:rPr>
        <w:t>met</w:t>
      </w:r>
      <w:r w:rsidRPr="007C31A1">
        <w:rPr>
          <w:highlight w:val="yellow"/>
        </w:rPr>
        <w:t>o</w:t>
      </w:r>
      <w:r w:rsidRPr="007C31A1">
        <w:rPr>
          <w:highlight w:val="yellow"/>
        </w:rPr>
        <w:t>de</w:t>
      </w:r>
      <w:proofErr w:type="spellEnd"/>
      <w:r w:rsidRPr="007C31A1">
        <w:rPr>
          <w:highlight w:val="yellow"/>
        </w:rPr>
        <w:t xml:space="preserve"> reprezentacji wiedzy?  Podać przykłady zapisu.</w:t>
      </w:r>
    </w:p>
    <w:p w:rsidR="00014C8B" w:rsidRDefault="00014C8B" w:rsidP="0001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(Opracowanie: Mikołaj </w:t>
      </w:r>
      <w:proofErr w:type="spellStart"/>
      <w:r>
        <w:rPr>
          <w:rFonts w:ascii="Times New Roman" w:hAnsi="Times New Roman" w:cs="Times New Roman"/>
        </w:rPr>
        <w:t>Stańczuk</w:t>
      </w:r>
      <w:proofErr w:type="spellEnd"/>
      <w:r>
        <w:rPr>
          <w:rFonts w:ascii="Times New Roman" w:hAnsi="Times New Roman" w:cs="Times New Roman"/>
        </w:rPr>
        <w:t>)</w:t>
      </w:r>
    </w:p>
    <w:p w:rsidR="00014C8B" w:rsidRPr="007C31A1" w:rsidRDefault="00014C8B" w:rsidP="00014C8B">
      <w:pPr>
        <w:rPr>
          <w:rFonts w:ascii="Times New Roman" w:hAnsi="Times New Roman" w:cs="Times New Roman"/>
        </w:rPr>
      </w:pPr>
    </w:p>
    <w:p w:rsidR="00014C8B" w:rsidRDefault="00014C8B" w:rsidP="00014C8B">
      <w:r>
        <w:t>Rachunek Zdań można uznać za metodę reprezentacji wiedzy, ponieważ dzięki jemu zapisowi, m</w:t>
      </w:r>
      <w:r>
        <w:t>o</w:t>
      </w:r>
      <w:r>
        <w:t>żemy zanegować, potwierdzić lub wyjaśnić dowolne stwierdzenie, na wszystkie możliwe sposoby.</w:t>
      </w:r>
    </w:p>
    <w:p w:rsidR="00014C8B" w:rsidRPr="0093670C" w:rsidRDefault="00014C8B" w:rsidP="00014C8B">
      <w:pPr>
        <w:shd w:val="clear" w:color="auto" w:fill="FFFFFF"/>
        <w:rPr>
          <w:rFonts w:ascii="Arial" w:eastAsia="Times New Roman" w:hAnsi="Arial" w:cs="Arial"/>
          <w:sz w:val="39"/>
          <w:szCs w:val="39"/>
          <w:lang w:eastAsia="pl-PL"/>
        </w:rPr>
      </w:pPr>
      <w:r w:rsidRPr="000A1E19">
        <w:rPr>
          <w:b/>
        </w:rPr>
        <w:t>Operatory:</w:t>
      </w:r>
      <w:r>
        <w:br/>
      </w:r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Negacja -, S (improwizuje, ponieważ </w:t>
      </w:r>
      <w:proofErr w:type="spellStart"/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odrzucał mi znaczek negacji logicznej)</w:t>
      </w:r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Koniunkcja ^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coś i coś np. Paryż jest stolicą Francji i Francja leży w Europie</w:t>
      </w:r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t>Dysjunckja</w:t>
      </w:r>
      <w:proofErr w:type="spellEnd"/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coś lub coś np. </w:t>
      </w:r>
      <w:r w:rsidRPr="00137F29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Księżyc krąży wokół Ziemi lub pies ma osiem łap</w:t>
      </w:r>
      <w:r w:rsidRPr="000A1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Implikacja (warunek) =&gt;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Coś wynika z czegoś np. Jeśli jutro będzie ładna pogoda, to pó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dziemy na grzyby</w:t>
      </w:r>
      <w:r w:rsidRPr="000A1E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A1E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Równowartość </w:t>
      </w:r>
      <w:r w:rsidRPr="000A1E1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F3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wtedy i tylko wtedy np.</w:t>
      </w:r>
      <w:r>
        <w:rPr>
          <w:rFonts w:ascii="Arial" w:hAnsi="Arial" w:cs="Arial"/>
          <w:sz w:val="39"/>
          <w:szCs w:val="3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Księżyc krąży wokół Ziemi wtedy i tylko wtedy, gdy ziemia krąży wokół słońca</w:t>
      </w:r>
    </w:p>
    <w:p w:rsidR="00014C8B" w:rsidRPr="00014C8B" w:rsidRDefault="00014C8B" w:rsidP="00014C8B">
      <w:pPr>
        <w:rPr>
          <w:rStyle w:val="5yl5"/>
        </w:rPr>
      </w:pPr>
      <w:r w:rsidRPr="000A1E19">
        <w:t>Specyfikuje interpretację każdego symbolu i stałych i określa</w:t>
      </w:r>
      <w:r>
        <w:t xml:space="preserve"> </w:t>
      </w:r>
      <w:r w:rsidRPr="000A1E19">
        <w:t>znaczenie zależności logicznych.</w:t>
      </w:r>
      <w:r>
        <w:t xml:space="preserve"> </w:t>
      </w:r>
      <w:r w:rsidRPr="000A1E19">
        <w:t>Zn</w:t>
      </w:r>
      <w:r w:rsidRPr="000A1E19">
        <w:t>a</w:t>
      </w:r>
      <w:r w:rsidRPr="000A1E19">
        <w:t>czenie symboli (ich interpretacja) jest dowolna. np.</w:t>
      </w:r>
      <w:r>
        <w:t xml:space="preserve"> </w:t>
      </w:r>
      <w:r w:rsidRPr="000A1E19">
        <w:t>P</w:t>
      </w:r>
      <w:r>
        <w:t xml:space="preserve"> </w:t>
      </w:r>
      <w:r w:rsidRPr="000A1E19">
        <w:t>może znaczyć „Paryż jest stolicą Francji”, czy też „Piotr ma</w:t>
      </w:r>
      <w:r>
        <w:t xml:space="preserve"> </w:t>
      </w:r>
      <w:r w:rsidRPr="000A1E19">
        <w:t>niebieskie oczy</w:t>
      </w:r>
      <w:r>
        <w:t xml:space="preserve"> </w:t>
      </w:r>
      <w:r w:rsidRPr="000A1E19">
        <w:t>”</w:t>
      </w:r>
      <w:r>
        <w:t xml:space="preserve"> </w:t>
      </w:r>
      <w:r w:rsidRPr="000A1E19">
        <w:t>P</w:t>
      </w:r>
      <w:r>
        <w:t xml:space="preserve"> </w:t>
      </w:r>
      <w:r w:rsidRPr="000A1E19">
        <w:t>może stać się</w:t>
      </w:r>
      <w:r>
        <w:t xml:space="preserve"> </w:t>
      </w:r>
      <w:proofErr w:type="spellStart"/>
      <w:r w:rsidRPr="000A1E19">
        <w:t>True</w:t>
      </w:r>
      <w:proofErr w:type="spellEnd"/>
      <w:r w:rsidRPr="000A1E19">
        <w:t>, jeżeli fakt, o którym mówi zaistniał.</w:t>
      </w:r>
      <w:r>
        <w:t xml:space="preserve"> </w:t>
      </w:r>
      <w:r w:rsidRPr="000A1E19">
        <w:t>Zdania złożone mają takie znacznie, które wynika z ich</w:t>
      </w:r>
      <w:r>
        <w:t xml:space="preserve"> </w:t>
      </w:r>
      <w:r w:rsidRPr="000A1E19">
        <w:t>składowych. Można zdania złożone traktować jak funkcje. Gdy</w:t>
      </w:r>
      <w:r>
        <w:t xml:space="preserve"> </w:t>
      </w:r>
      <w:r w:rsidRPr="000A1E19">
        <w:t>podane są wartości wejściowe, to można obliczyć wartość</w:t>
      </w:r>
      <w:r>
        <w:t xml:space="preserve"> </w:t>
      </w:r>
      <w:r w:rsidRPr="000A1E19">
        <w:t>wynikową.</w:t>
      </w:r>
      <w:r>
        <w:br/>
      </w:r>
      <w:r>
        <w:br/>
      </w:r>
      <w:r w:rsidRPr="000A1E19">
        <w:rPr>
          <w:noProof/>
          <w:lang w:eastAsia="pl-PL"/>
        </w:rPr>
        <w:drawing>
          <wp:inline distT="0" distB="0" distL="0" distR="0">
            <wp:extent cx="5760720" cy="388747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8B" w:rsidRDefault="00014C8B" w:rsidP="00014C8B">
      <w:pPr>
        <w:rPr>
          <w:rFonts w:ascii="Times New Roman" w:hAnsi="Times New Roman" w:cs="Times New Roman"/>
          <w:highlight w:val="yellow"/>
        </w:rPr>
      </w:pPr>
    </w:p>
    <w:p w:rsidR="00014C8B" w:rsidRDefault="00014C8B" w:rsidP="00014C8B">
      <w:pPr>
        <w:rPr>
          <w:rFonts w:ascii="Times New Roman" w:hAnsi="Times New Roman" w:cs="Times New Roman"/>
        </w:rPr>
      </w:pPr>
      <w:r w:rsidRPr="007C31A1">
        <w:rPr>
          <w:rFonts w:ascii="Times New Roman" w:hAnsi="Times New Roman" w:cs="Times New Roman"/>
          <w:highlight w:val="yellow"/>
        </w:rPr>
        <w:t>Pytanie 4. Prolog oraz programowanie</w:t>
      </w:r>
    </w:p>
    <w:p w:rsidR="00014C8B" w:rsidRPr="00CA4033" w:rsidRDefault="00014C8B" w:rsidP="0001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(Opracowanie: Mikołaj </w:t>
      </w:r>
      <w:proofErr w:type="spellStart"/>
      <w:r>
        <w:rPr>
          <w:rFonts w:ascii="Times New Roman" w:hAnsi="Times New Roman" w:cs="Times New Roman"/>
        </w:rPr>
        <w:t>Stańczuk</w:t>
      </w:r>
      <w:proofErr w:type="spellEnd"/>
      <w:r>
        <w:rPr>
          <w:rFonts w:ascii="Times New Roman" w:hAnsi="Times New Roman" w:cs="Times New Roman"/>
        </w:rPr>
        <w:t>)</w:t>
      </w:r>
    </w:p>
    <w:p w:rsidR="00014C8B" w:rsidRPr="00CA4033" w:rsidRDefault="00014C8B" w:rsidP="00014C8B">
      <w:pPr>
        <w:rPr>
          <w:rFonts w:ascii="Times New Roman" w:hAnsi="Times New Roman" w:cs="Times New Roman"/>
        </w:rPr>
      </w:pPr>
      <w:r w:rsidRPr="00CA4033">
        <w:rPr>
          <w:rFonts w:ascii="Times New Roman" w:hAnsi="Times New Roman" w:cs="Times New Roman"/>
        </w:rPr>
        <w:t>Prolog to komputerowy język programowania. Jego początki sięgają roku 1970, od tego czasu używ</w:t>
      </w:r>
      <w:r w:rsidRPr="00CA4033">
        <w:rPr>
          <w:rFonts w:ascii="Times New Roman" w:hAnsi="Times New Roman" w:cs="Times New Roman"/>
        </w:rPr>
        <w:t>a</w:t>
      </w:r>
      <w:r w:rsidRPr="00CA4033">
        <w:rPr>
          <w:rFonts w:ascii="Times New Roman" w:hAnsi="Times New Roman" w:cs="Times New Roman"/>
        </w:rPr>
        <w:t>no go w aplikacjach związanych z przetwarzaniem symbolicznym, w takich dziedzinach, jak:</w:t>
      </w:r>
      <w:r w:rsidRPr="00CA4033">
        <w:rPr>
          <w:rFonts w:ascii="Times New Roman" w:hAnsi="Times New Roman" w:cs="Times New Roman"/>
        </w:rPr>
        <w:br/>
        <w:t xml:space="preserve"> -relacyjne bazy danych,</w:t>
      </w:r>
      <w:r w:rsidRPr="00CA4033">
        <w:rPr>
          <w:rFonts w:ascii="Times New Roman" w:hAnsi="Times New Roman" w:cs="Times New Roman"/>
        </w:rPr>
        <w:br/>
        <w:t xml:space="preserve"> -logika matematyczna, </w:t>
      </w:r>
      <w:r w:rsidRPr="00CA4033">
        <w:rPr>
          <w:rFonts w:ascii="Times New Roman" w:hAnsi="Times New Roman" w:cs="Times New Roman"/>
        </w:rPr>
        <w:br/>
        <w:t>- rozwiązywanie problemów abstrakcyjnych,</w:t>
      </w:r>
      <w:r w:rsidRPr="00CA4033">
        <w:rPr>
          <w:rFonts w:ascii="Times New Roman" w:hAnsi="Times New Roman" w:cs="Times New Roman"/>
        </w:rPr>
        <w:br/>
        <w:t xml:space="preserve"> -przetwarzanie języka naturalnego,</w:t>
      </w:r>
      <w:r w:rsidRPr="00CA4033">
        <w:rPr>
          <w:rFonts w:ascii="Times New Roman" w:hAnsi="Times New Roman" w:cs="Times New Roman"/>
        </w:rPr>
        <w:br/>
        <w:t xml:space="preserve"> -automatyzacja projektowania, </w:t>
      </w:r>
      <w:r w:rsidRPr="00CA4033">
        <w:rPr>
          <w:rFonts w:ascii="Times New Roman" w:hAnsi="Times New Roman" w:cs="Times New Roman"/>
        </w:rPr>
        <w:br/>
        <w:t>- symboliczne rozwiązywanie równań,</w:t>
      </w:r>
      <w:r w:rsidRPr="00CA4033">
        <w:rPr>
          <w:rFonts w:ascii="Times New Roman" w:hAnsi="Times New Roman" w:cs="Times New Roman"/>
        </w:rPr>
        <w:br/>
        <w:t xml:space="preserve"> -analiza struktur biochemicznych, </w:t>
      </w:r>
      <w:r w:rsidRPr="00CA4033">
        <w:rPr>
          <w:rFonts w:ascii="Times New Roman" w:hAnsi="Times New Roman" w:cs="Times New Roman"/>
        </w:rPr>
        <w:br/>
        <w:t>-różne zagadnienia z dziedziny sztucznej inteligencji.</w:t>
      </w:r>
    </w:p>
    <w:p w:rsidR="00014C8B" w:rsidRPr="00CA4033" w:rsidRDefault="00014C8B" w:rsidP="00014C8B">
      <w:pPr>
        <w:rPr>
          <w:rFonts w:ascii="Times New Roman" w:hAnsi="Times New Roman" w:cs="Times New Roman"/>
        </w:rPr>
      </w:pPr>
      <w:r w:rsidRPr="00CA4033">
        <w:rPr>
          <w:rFonts w:ascii="Times New Roman" w:hAnsi="Times New Roman" w:cs="Times New Roman"/>
        </w:rPr>
        <w:lastRenderedPageBreak/>
        <w:t>Programowanie w Prologu nie polega na opisywaniu algorytmu, jak to ma miejsce w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tradycyjnych językach programowania. Zamiast tego programiści Prologu zajmują się raczej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formalnymi relacjami i obiektami związanymi z danym problemem, badając, które relacje są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„prawdziwe” dla szukanego rozwiązania. Tak więc Prolog może być uważany za język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opisowy i deklaratywny. Programowanie w Prologu polega przede wszystkim na opisaniu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znanych faktów i relacji dotyczących problemu, w mniejszym stopniu na podawaniu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kolejnych kroków algorytmu. Kiedy programujemy w Prologu, sp</w:t>
      </w:r>
      <w:r w:rsidRPr="00CA4033">
        <w:rPr>
          <w:rFonts w:ascii="Times New Roman" w:hAnsi="Times New Roman" w:cs="Times New Roman"/>
        </w:rPr>
        <w:t>o</w:t>
      </w:r>
      <w:r w:rsidRPr="00CA4033">
        <w:rPr>
          <w:rFonts w:ascii="Times New Roman" w:hAnsi="Times New Roman" w:cs="Times New Roman"/>
        </w:rPr>
        <w:t>sób pracy komputera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częściowo wynika częściowo z tego, że Prolog na</w:t>
      </w:r>
      <w:r>
        <w:rPr>
          <w:rFonts w:ascii="Times New Roman" w:hAnsi="Times New Roman" w:cs="Times New Roman"/>
        </w:rPr>
        <w:t xml:space="preserve"> </w:t>
      </w:r>
      <w:r w:rsidRPr="00CA4033">
        <w:rPr>
          <w:rFonts w:ascii="Times New Roman" w:hAnsi="Times New Roman" w:cs="Times New Roman"/>
        </w:rPr>
        <w:t>podstawie danego zbioru fa</w:t>
      </w:r>
      <w:r w:rsidRPr="00CA4033">
        <w:rPr>
          <w:rFonts w:ascii="Times New Roman" w:hAnsi="Times New Roman" w:cs="Times New Roman"/>
        </w:rPr>
        <w:t>k</w:t>
      </w:r>
      <w:r w:rsidRPr="00CA4033">
        <w:rPr>
          <w:rFonts w:ascii="Times New Roman" w:hAnsi="Times New Roman" w:cs="Times New Roman"/>
        </w:rPr>
        <w:t>tów może wnioskować nowe fakty, a jedynie częściowo n</w:t>
      </w:r>
      <w:r>
        <w:rPr>
          <w:rFonts w:ascii="Times New Roman" w:hAnsi="Times New Roman" w:cs="Times New Roman"/>
        </w:rPr>
        <w:t xml:space="preserve">a </w:t>
      </w:r>
      <w:r w:rsidRPr="00CA4033">
        <w:rPr>
          <w:rFonts w:ascii="Times New Roman" w:hAnsi="Times New Roman" w:cs="Times New Roman"/>
        </w:rPr>
        <w:t>podstawie jawnie podanych przez progr</w:t>
      </w:r>
      <w:r w:rsidRPr="00CA4033">
        <w:rPr>
          <w:rFonts w:ascii="Times New Roman" w:hAnsi="Times New Roman" w:cs="Times New Roman"/>
        </w:rPr>
        <w:t>a</w:t>
      </w:r>
      <w:r w:rsidRPr="00CA4033">
        <w:rPr>
          <w:rFonts w:ascii="Times New Roman" w:hAnsi="Times New Roman" w:cs="Times New Roman"/>
        </w:rPr>
        <w:t>mistę instrukcji sterujących.</w:t>
      </w:r>
    </w:p>
    <w:p w:rsidR="00014C8B" w:rsidRDefault="00014C8B" w:rsidP="00014C8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A4033">
        <w:rPr>
          <w:rFonts w:ascii="Times New Roman" w:hAnsi="Times New Roman" w:cs="Times New Roman"/>
          <w:color w:val="222222"/>
          <w:shd w:val="clear" w:color="auto" w:fill="FFFFFF"/>
        </w:rPr>
        <w:t>W Prologu podaje się bazę faktów i reguł. Potem można wykonywać zapytania na tej bazie. Podst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wową jednostką w Prologu jest predykat. Predykat składa się z nagłówka i argumentów, na przykład: ojciec(Tomasz, Agata), gdzie ojciec to nagłówek a Tomasz i Agata to argumenty. Predykat może z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stać użyty do wyrażenia pewnych faktów o świecie, które są znane programowi. W tym przypadku programista musi nadać im znaczenie. Jedną z interpretacji zdania ojciec(Tomasz, Agata) jest „T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masz to ojciec agaty”. Jednak równie dobrze mogłoby to znaczyć „ojcem Tomasza jest Agata”. Prolog nie ma pojęcia, co oznaczają te stwierdzenia. Wszystko co robi to manipulacja symbolami w oparciu o reguły. Dlatego można wybrać dowolny sposób zapisu tego, że „Tomasz to ojciec agaty”, pod waru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CA4033">
        <w:rPr>
          <w:rFonts w:ascii="Times New Roman" w:hAnsi="Times New Roman" w:cs="Times New Roman"/>
          <w:color w:val="222222"/>
          <w:shd w:val="clear" w:color="auto" w:fill="FFFFFF"/>
        </w:rPr>
        <w:t>kiem konsekwentnego przestrzegania kolejności argumentów w całym programie.</w:t>
      </w:r>
    </w:p>
    <w:p w:rsidR="00014C8B" w:rsidRDefault="00014C8B" w:rsidP="00014C8B">
      <w:r w:rsidRPr="005366BA">
        <w:rPr>
          <w:b/>
        </w:rPr>
        <w:t>Zapisy:</w:t>
      </w:r>
      <w:r w:rsidRPr="005366BA">
        <w:rPr>
          <w:b/>
        </w:rPr>
        <w:br/>
      </w:r>
      <w:r>
        <w:t>Najprostszym sposobem opisu świata (problemu), jest podanie faktów z nim związanych, jak na prz</w:t>
      </w:r>
      <w:r>
        <w:t>y</w:t>
      </w:r>
      <w:r>
        <w:t xml:space="preserve">kład: </w:t>
      </w:r>
      <w:r>
        <w:br/>
      </w:r>
      <w:proofErr w:type="spellStart"/>
      <w:r>
        <w:t>ciezszy</w:t>
      </w:r>
      <w:proofErr w:type="spellEnd"/>
      <w:r>
        <w:t>(</w:t>
      </w:r>
      <w:proofErr w:type="spellStart"/>
      <w:r>
        <w:t>pomarancz,jablko</w:t>
      </w:r>
      <w:proofErr w:type="spellEnd"/>
      <w:r>
        <w:t xml:space="preserve">). </w:t>
      </w:r>
      <w:r>
        <w:br/>
      </w:r>
      <w:proofErr w:type="spellStart"/>
      <w:r>
        <w:t>ciezszy</w:t>
      </w:r>
      <w:proofErr w:type="spellEnd"/>
      <w:r>
        <w:t>(</w:t>
      </w:r>
      <w:proofErr w:type="spellStart"/>
      <w:r>
        <w:t>jablko,mandarynka</w:t>
      </w:r>
      <w:proofErr w:type="spellEnd"/>
      <w:r>
        <w:t xml:space="preserve">). </w:t>
      </w:r>
      <w:r>
        <w:br/>
      </w:r>
      <w:proofErr w:type="spellStart"/>
      <w:r>
        <w:t>Ciezszy</w:t>
      </w:r>
      <w:proofErr w:type="spellEnd"/>
      <w:r>
        <w:t>(</w:t>
      </w:r>
      <w:proofErr w:type="spellStart"/>
      <w:r>
        <w:t>arbuz,pomarancz</w:t>
      </w:r>
      <w:proofErr w:type="spellEnd"/>
      <w:r>
        <w:t xml:space="preserve">). </w:t>
      </w:r>
      <w:r>
        <w:br/>
      </w:r>
      <w:proofErr w:type="spellStart"/>
      <w:r>
        <w:t>ciezszy</w:t>
      </w:r>
      <w:proofErr w:type="spellEnd"/>
      <w:r>
        <w:t>(</w:t>
      </w:r>
      <w:proofErr w:type="spellStart"/>
      <w:r>
        <w:t>jablko,winogrono</w:t>
      </w:r>
      <w:proofErr w:type="spellEnd"/>
      <w:r>
        <w:t xml:space="preserve">). </w:t>
      </w:r>
      <w:r>
        <w:br/>
      </w:r>
      <w:r>
        <w:br/>
        <w:t xml:space="preserve">Powyższe fakty stwierdzają, że </w:t>
      </w:r>
      <w:r>
        <w:br/>
        <w:t xml:space="preserve">- </w:t>
      </w:r>
      <w:proofErr w:type="spellStart"/>
      <w:r>
        <w:t>ciezszy</w:t>
      </w:r>
      <w:proofErr w:type="spellEnd"/>
      <w:r>
        <w:t>(</w:t>
      </w:r>
      <w:proofErr w:type="spellStart"/>
      <w:r>
        <w:t>pomarancz,jablko</w:t>
      </w:r>
      <w:proofErr w:type="spellEnd"/>
      <w:r>
        <w:t>). – pomarańcz jest cięższa od jabłka, -</w:t>
      </w:r>
      <w:r>
        <w:br/>
        <w:t xml:space="preserve"> </w:t>
      </w:r>
      <w:proofErr w:type="spellStart"/>
      <w:r>
        <w:t>ciezszy</w:t>
      </w:r>
      <w:proofErr w:type="spellEnd"/>
      <w:r>
        <w:t>(</w:t>
      </w:r>
      <w:proofErr w:type="spellStart"/>
      <w:r>
        <w:t>jablko,mandarynka</w:t>
      </w:r>
      <w:proofErr w:type="spellEnd"/>
      <w:r>
        <w:t xml:space="preserve">). – jabłko jest cięższe od mandarynki, </w:t>
      </w:r>
      <w:r>
        <w:br/>
        <w:t>- itd.</w:t>
      </w:r>
    </w:p>
    <w:p w:rsidR="00014C8B" w:rsidRDefault="00014C8B" w:rsidP="00014C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5366BA">
        <w:rPr>
          <w:rFonts w:ascii="Times New Roman" w:hAnsi="Times New Roman" w:cs="Times New Roman"/>
          <w:b/>
        </w:rPr>
        <w:t xml:space="preserve">Zapytania: </w:t>
      </w:r>
    </w:p>
    <w:p w:rsidR="00014C8B" w:rsidRDefault="00014C8B" w:rsidP="00014C8B">
      <w:r>
        <w:t>Praca z programem Prologowym także odbywa się inaczej niż w innych językach programowania. Raczej trudno mówić o uruchamianiu programu i jego działaniu jako samodzielnej i niezależnej apl</w:t>
      </w:r>
      <w:r>
        <w:t>i</w:t>
      </w:r>
      <w:r>
        <w:t>kacji, gdyż programy Prologu z natury są raczej interakcyjne. Bardziej adekwatnym określeniem z</w:t>
      </w:r>
      <w:r>
        <w:t>a</w:t>
      </w:r>
      <w:r>
        <w:t xml:space="preserve">miast uruchamianie wydaje się być formułowanie zapytań lub też interakcyjny tryb </w:t>
      </w:r>
      <w:proofErr w:type="spellStart"/>
      <w:r>
        <w:t>zapytanie–odpowiedź</w:t>
      </w:r>
      <w:proofErr w:type="spellEnd"/>
      <w:r>
        <w:t xml:space="preserve">. </w:t>
      </w:r>
      <w:r>
        <w:br/>
        <w:t xml:space="preserve">Zapisany program wczytujemy poleceniem (znaki ?-są tzw. znakiem zachęty): </w:t>
      </w:r>
      <w:r>
        <w:br/>
        <w:t>?- [</w:t>
      </w:r>
      <w:proofErr w:type="spellStart"/>
      <w:r>
        <w:t>plikBezRozszerzenia</w:t>
      </w:r>
      <w:proofErr w:type="spellEnd"/>
      <w:r>
        <w:t xml:space="preserve">]. </w:t>
      </w:r>
      <w:r>
        <w:br/>
        <w:t xml:space="preserve">i od tego momentu możemy formułować zapytania, </w:t>
      </w:r>
      <w:r>
        <w:br/>
        <w:t>np. ?- posiada(</w:t>
      </w:r>
      <w:proofErr w:type="spellStart"/>
      <w:r>
        <w:t>piotr,ksiazka</w:t>
      </w:r>
      <w:proofErr w:type="spellEnd"/>
      <w:r>
        <w:t>).</w:t>
      </w:r>
      <w:r>
        <w:br/>
        <w:t xml:space="preserve"> Zapytanie to, w języku naturalnym brzmiałoby: Czy Piotr ma książkę? </w:t>
      </w:r>
      <w:r>
        <w:br/>
      </w:r>
      <w:r>
        <w:lastRenderedPageBreak/>
        <w:t>Na potrzeby przetwarzania przez Prolog należy czytać je jednak trochę inaczej: Czy istnieje fakt m</w:t>
      </w:r>
      <w:r>
        <w:t>ó</w:t>
      </w:r>
      <w:r>
        <w:t>wiący, że Piotr ma książkę?</w:t>
      </w:r>
    </w:p>
    <w:p w:rsidR="00014C8B" w:rsidRDefault="00014C8B" w:rsidP="00014C8B">
      <w:r>
        <w:t xml:space="preserve">Kiedy mamy już </w:t>
      </w:r>
      <w:proofErr w:type="spellStart"/>
      <w:r>
        <w:t>jakies</w:t>
      </w:r>
      <w:proofErr w:type="spellEnd"/>
      <w:r>
        <w:t xml:space="preserve"> fakty, możemy zadawać dotyczące ich zapytania. W Prologu zapytanie </w:t>
      </w:r>
      <w:proofErr w:type="spellStart"/>
      <w:r>
        <w:t>wyglada</w:t>
      </w:r>
      <w:proofErr w:type="spellEnd"/>
      <w:r>
        <w:t xml:space="preserve"> tak samo jak fakt, ale umieszcza się przed nim specjalny symbol - pytajnik i minus (?-). </w:t>
      </w:r>
      <w:r>
        <w:br/>
        <w:t>?- posiada(</w:t>
      </w:r>
      <w:proofErr w:type="spellStart"/>
      <w:r>
        <w:t>maria,gazeta</w:t>
      </w:r>
      <w:proofErr w:type="spellEnd"/>
      <w:r>
        <w:t xml:space="preserve">). </w:t>
      </w:r>
      <w:r>
        <w:br/>
        <w:t>Każde wpisane pytanie musi być zakończone kropką, po której naciskamy klawisz Enter celem wysł</w:t>
      </w:r>
      <w:r>
        <w:t>a</w:t>
      </w:r>
      <w:r>
        <w:t xml:space="preserve">nia go do systemu Prolog. </w:t>
      </w:r>
      <w:r>
        <w:br/>
        <w:t>Prolog przeszuka całą dostępną bazę wiedzy (w postaci faktów i reguł) i jeśli zostanie znalezione coś co pasuje do zapytania i zwraca przy tym wartość logiczną prawda, wówczas zostanie zwrócona o</w:t>
      </w:r>
      <w:r>
        <w:t>d</w:t>
      </w:r>
      <w:r>
        <w:t xml:space="preserve">powiedź </w:t>
      </w:r>
      <w:proofErr w:type="spellStart"/>
      <w:r>
        <w:t>yes</w:t>
      </w:r>
      <w:proofErr w:type="spellEnd"/>
      <w:r>
        <w:t>; w przeciwnym razie no. Raz jeszcze zaznaczam, że no nie oznacza „nie”, ale „nie wiem”. Sam proces przeszukiwania, odbywa się linia po linii, czyli fakty i reguły rozpatrywane są w kolejności ich umieszczenia w pliku. Zamiast szukać odpowiedzi na pytanie “Czy Piotr ma książkę?”, możemy chcieć zapytać “Co ma Piotr?”, co w języku Prologu bardziej należy czytać jako: Jeśli Piotr ma X, to X jest tym czego szuka. ?- posiada(</w:t>
      </w:r>
      <w:proofErr w:type="spellStart"/>
      <w:r>
        <w:t>piotr,X</w:t>
      </w:r>
      <w:proofErr w:type="spellEnd"/>
      <w:r>
        <w:t>).</w:t>
      </w:r>
    </w:p>
    <w:p w:rsidR="00014C8B" w:rsidRPr="00014C8B" w:rsidRDefault="00014C8B" w:rsidP="00014C8B">
      <w:pPr>
        <w:rPr>
          <w:rStyle w:val="5yl5"/>
        </w:rPr>
      </w:pPr>
    </w:p>
    <w:p w:rsidR="00803173" w:rsidRDefault="000D2BB5">
      <w:pPr>
        <w:rPr>
          <w:rStyle w:val="5yl5"/>
        </w:rPr>
      </w:pPr>
      <w:r w:rsidRPr="00803173">
        <w:rPr>
          <w:rStyle w:val="5yl5"/>
          <w:highlight w:val="yellow"/>
        </w:rPr>
        <w:t xml:space="preserve">5) Czym są </w:t>
      </w:r>
      <w:proofErr w:type="spellStart"/>
      <w:r w:rsidRPr="00803173">
        <w:rPr>
          <w:rStyle w:val="5yl5"/>
          <w:highlight w:val="yellow"/>
        </w:rPr>
        <w:t>regułowe</w:t>
      </w:r>
      <w:proofErr w:type="spellEnd"/>
      <w:r w:rsidRPr="00803173">
        <w:rPr>
          <w:rStyle w:val="5yl5"/>
          <w:highlight w:val="yellow"/>
        </w:rPr>
        <w:t xml:space="preserve"> reprezentacje wiedzy? Gdzie znajdują główne zastosowanie?</w:t>
      </w:r>
      <w:r>
        <w:rPr>
          <w:rStyle w:val="5yl5"/>
        </w:rPr>
        <w:t xml:space="preserve"> </w:t>
      </w:r>
    </w:p>
    <w:p w:rsidR="00014C8B" w:rsidRDefault="00014C8B" w:rsidP="00E6149F">
      <w:pPr>
        <w:jc w:val="both"/>
        <w:rPr>
          <w:rStyle w:val="5yl5"/>
        </w:rPr>
      </w:pPr>
      <w:r>
        <w:rPr>
          <w:rStyle w:val="5yl5"/>
        </w:rPr>
        <w:t>(opracowanie: Natalia Bogdan)</w:t>
      </w:r>
    </w:p>
    <w:p w:rsidR="000D2BB5" w:rsidRDefault="00984A5A" w:rsidP="00E6149F">
      <w:pPr>
        <w:jc w:val="both"/>
        <w:rPr>
          <w:rStyle w:val="5yl5"/>
        </w:rPr>
      </w:pPr>
      <w:r>
        <w:rPr>
          <w:rStyle w:val="5yl5"/>
        </w:rPr>
        <w:t>W</w:t>
      </w:r>
      <w:r w:rsidR="000D2BB5">
        <w:rPr>
          <w:rStyle w:val="5yl5"/>
        </w:rPr>
        <w:t xml:space="preserve"> 1972r. przedstawi</w:t>
      </w:r>
      <w:r>
        <w:rPr>
          <w:rStyle w:val="5yl5"/>
        </w:rPr>
        <w:t>ono</w:t>
      </w:r>
      <w:r w:rsidR="000D2BB5">
        <w:rPr>
          <w:rStyle w:val="5yl5"/>
        </w:rPr>
        <w:t xml:space="preserve"> model systemu opartego na produkcjach (</w:t>
      </w:r>
      <w:r>
        <w:rPr>
          <w:rStyle w:val="5yl5"/>
        </w:rPr>
        <w:t>system reguł</w:t>
      </w:r>
      <w:r w:rsidR="000D2BB5">
        <w:rPr>
          <w:rStyle w:val="5yl5"/>
        </w:rPr>
        <w:t>). Podstawowymi komponentami tego modelu są: pamięć reguł</w:t>
      </w:r>
      <w:r w:rsidR="00F47D32">
        <w:rPr>
          <w:rStyle w:val="5yl5"/>
        </w:rPr>
        <w:t xml:space="preserve"> </w:t>
      </w:r>
      <w:r w:rsidR="000D2BB5">
        <w:rPr>
          <w:rStyle w:val="5yl5"/>
        </w:rPr>
        <w:t>(</w:t>
      </w:r>
      <w:proofErr w:type="spellStart"/>
      <w:r w:rsidR="000D2BB5">
        <w:rPr>
          <w:rStyle w:val="5yl5"/>
        </w:rPr>
        <w:t>production</w:t>
      </w:r>
      <w:proofErr w:type="spellEnd"/>
      <w:r w:rsidR="000D2BB5">
        <w:rPr>
          <w:rStyle w:val="5yl5"/>
        </w:rPr>
        <w:t xml:space="preserve"> </w:t>
      </w:r>
      <w:proofErr w:type="spellStart"/>
      <w:r w:rsidR="000D2BB5">
        <w:rPr>
          <w:rStyle w:val="5yl5"/>
        </w:rPr>
        <w:t>memory</w:t>
      </w:r>
      <w:proofErr w:type="spellEnd"/>
      <w:r w:rsidR="000D2BB5">
        <w:rPr>
          <w:rStyle w:val="5yl5"/>
        </w:rPr>
        <w:t>) oraz pamięć robocza (</w:t>
      </w:r>
      <w:proofErr w:type="spellStart"/>
      <w:r w:rsidR="000D2BB5">
        <w:rPr>
          <w:rStyle w:val="5yl5"/>
        </w:rPr>
        <w:t>working</w:t>
      </w:r>
      <w:proofErr w:type="spellEnd"/>
      <w:r w:rsidR="000D2BB5">
        <w:rPr>
          <w:rStyle w:val="5yl5"/>
        </w:rPr>
        <w:t xml:space="preserve"> </w:t>
      </w:r>
      <w:proofErr w:type="spellStart"/>
      <w:r w:rsidR="000D2BB5">
        <w:rPr>
          <w:rStyle w:val="5yl5"/>
        </w:rPr>
        <w:t>memory</w:t>
      </w:r>
      <w:proofErr w:type="spellEnd"/>
      <w:r w:rsidR="000D2BB5">
        <w:rPr>
          <w:rStyle w:val="5yl5"/>
        </w:rPr>
        <w:t>). Pamięć reguł odpowiada pamięci długotrwałej w psychologii, natomiast pamięć robocza – pamięci krótkotrwałej. W pamięci długotrwałej wiedza zapisana jest za pomocą produkcji/reguł. R</w:t>
      </w:r>
      <w:r w:rsidR="000D2BB5">
        <w:rPr>
          <w:rStyle w:val="5yl5"/>
        </w:rPr>
        <w:t>e</w:t>
      </w:r>
      <w:r w:rsidR="000D2BB5">
        <w:rPr>
          <w:rStyle w:val="5yl5"/>
        </w:rPr>
        <w:t xml:space="preserve">guła jest formułowana w postaci: </w:t>
      </w:r>
    </w:p>
    <w:p w:rsidR="000D2BB5" w:rsidRDefault="000D2BB5">
      <w:pPr>
        <w:rPr>
          <w:rStyle w:val="5yl5"/>
        </w:rPr>
      </w:pPr>
      <w:r>
        <w:rPr>
          <w:rStyle w:val="5yl5"/>
        </w:rPr>
        <w:t xml:space="preserve">Jeśli zachodzi pewien WARUNEK, to wykonaj pewną AKCJĘ. </w:t>
      </w:r>
    </w:p>
    <w:p w:rsidR="000D2BB5" w:rsidRDefault="000D2BB5" w:rsidP="00E6149F">
      <w:pPr>
        <w:jc w:val="both"/>
        <w:rPr>
          <w:rStyle w:val="5yl5"/>
        </w:rPr>
      </w:pPr>
      <w:r>
        <w:rPr>
          <w:rStyle w:val="5yl5"/>
        </w:rPr>
        <w:t>Przy czym AKCJA ma najczęściej charakter konkluzji wyprowadzonej z WARUNKU albo jest czynnością bezpośrednio oddziałującą na środowisko zewnętrzne, w sytuacji kiedy WARUNEK jest spełniony. Zakłada się, że reguły zamieszczone w pamięci o charakterze długotrwałym, znajdują się w niej na stałe. Pamięć robocza natomiast, która zwiera informację dynamiczną, odnoszącą się do świata ot</w:t>
      </w:r>
      <w:r>
        <w:rPr>
          <w:rStyle w:val="5yl5"/>
        </w:rPr>
        <w:t>a</w:t>
      </w:r>
      <w:r>
        <w:rPr>
          <w:rStyle w:val="5yl5"/>
        </w:rPr>
        <w:t>czającego system. W ciągłym cyku podlega ona sprawdzaniu przez część warunkową reguł</w:t>
      </w:r>
      <w:r w:rsidR="00F47D32">
        <w:rPr>
          <w:rStyle w:val="5yl5"/>
        </w:rPr>
        <w:t xml:space="preserve"> (</w:t>
      </w:r>
      <w:proofErr w:type="spellStart"/>
      <w:r w:rsidR="00F47D32">
        <w:rPr>
          <w:rStyle w:val="5yl5"/>
        </w:rPr>
        <w:t>tz</w:t>
      </w:r>
      <w:proofErr w:type="spellEnd"/>
      <w:r w:rsidR="00F47D32">
        <w:rPr>
          <w:rStyle w:val="5yl5"/>
        </w:rPr>
        <w:t>. c</w:t>
      </w:r>
      <w:r>
        <w:rPr>
          <w:rStyle w:val="5yl5"/>
        </w:rPr>
        <w:t>zęść: Jeśli zachodzi pewien WARUNEK). Kiedy WARUNEK którejś z reguł jest spełniony to reguła ta jest stosowana. Jeśli zastosowanie reguły ma charakter reakcji w stosunku do otoczenia, system wykon</w:t>
      </w:r>
      <w:r>
        <w:rPr>
          <w:rStyle w:val="5yl5"/>
        </w:rPr>
        <w:t>u</w:t>
      </w:r>
      <w:r>
        <w:rPr>
          <w:rStyle w:val="5yl5"/>
        </w:rPr>
        <w:t xml:space="preserve">je pewną czynność, np. wyłącza jakieś urządzenie, wysyłając odpowiednie polecenie do procesora sterującego tym urządzeniem. W sztucznej inteligencji ma to zastosowanie w ekspertowym systemie </w:t>
      </w:r>
      <w:proofErr w:type="spellStart"/>
      <w:r>
        <w:rPr>
          <w:rStyle w:val="5yl5"/>
        </w:rPr>
        <w:t>regułowym</w:t>
      </w:r>
      <w:proofErr w:type="spellEnd"/>
      <w:r>
        <w:rPr>
          <w:rStyle w:val="5yl5"/>
        </w:rPr>
        <w:t xml:space="preserve">. W takim modelu reguły służą do kodyfikacji szczegółowej wiedzy opisującej specyficzną, precyzyjnie określoną dziedzinę zastosowań tego systemu. </w:t>
      </w:r>
    </w:p>
    <w:p w:rsidR="00984A5A" w:rsidRDefault="00984A5A" w:rsidP="00E6149F">
      <w:pPr>
        <w:jc w:val="both"/>
        <w:rPr>
          <w:rStyle w:val="5yl5"/>
        </w:rPr>
      </w:pPr>
      <w:r>
        <w:rPr>
          <w:rStyle w:val="5yl5"/>
        </w:rPr>
        <w:t xml:space="preserve">Systemy eksperckie (ekspertowe) to systemy oparte na wiedzy. Rozwiązują one problemy z pewnej dziedziny na podstawie wiedzy i umiejętności specjalistów z tej dziedziny, zgromadzonych w tzw. bazie wiedzy. Często służy to automatyzacji procesów. </w:t>
      </w:r>
    </w:p>
    <w:p w:rsidR="00984A5A" w:rsidRDefault="00984A5A" w:rsidP="00E6149F">
      <w:pPr>
        <w:jc w:val="both"/>
        <w:rPr>
          <w:rStyle w:val="5yl5"/>
        </w:rPr>
      </w:pPr>
      <w:r>
        <w:rPr>
          <w:rStyle w:val="5yl5"/>
        </w:rPr>
        <w:t>Przykładem jest system BRUITLOG, który dotyczył modelowania regulacji prawnych. Miał on wsp</w:t>
      </w:r>
      <w:r>
        <w:rPr>
          <w:rStyle w:val="5yl5"/>
        </w:rPr>
        <w:t>o</w:t>
      </w:r>
      <w:r>
        <w:rPr>
          <w:rStyle w:val="5yl5"/>
        </w:rPr>
        <w:t>magać decyzje burmistrza w zakresie polityki dotyczącej problemu hałasu i ciszy. System miał za z</w:t>
      </w:r>
      <w:r>
        <w:rPr>
          <w:rStyle w:val="5yl5"/>
        </w:rPr>
        <w:t>a</w:t>
      </w:r>
      <w:r>
        <w:rPr>
          <w:rStyle w:val="5yl5"/>
        </w:rPr>
        <w:lastRenderedPageBreak/>
        <w:t>danie odwzorować wiedze prawną na ten temat i symulować rozumowanie burmistrza. System ten brał m.in. pod uwagę uchwalone prawo, regulaminy a także orzecznictwo administracyjne.</w:t>
      </w:r>
    </w:p>
    <w:p w:rsidR="00984A5A" w:rsidRDefault="00984A5A" w:rsidP="00E6149F">
      <w:pPr>
        <w:jc w:val="both"/>
        <w:rPr>
          <w:rStyle w:val="5yl5"/>
        </w:rPr>
      </w:pPr>
      <w:r>
        <w:rPr>
          <w:rStyle w:val="5yl5"/>
        </w:rPr>
        <w:t>Inne zastosowanie systemów eksperckich w administracji publicznej – w przypadku prawa podatk</w:t>
      </w:r>
      <w:r>
        <w:rPr>
          <w:rStyle w:val="5yl5"/>
        </w:rPr>
        <w:t>o</w:t>
      </w:r>
      <w:r>
        <w:rPr>
          <w:rStyle w:val="5yl5"/>
        </w:rPr>
        <w:t>wego. Jest ono przedmiotem działania wyspecjalizowanych jednostek administracji publicznej, a je</w:t>
      </w:r>
      <w:r>
        <w:rPr>
          <w:rStyle w:val="5yl5"/>
        </w:rPr>
        <w:t>d</w:t>
      </w:r>
      <w:r>
        <w:rPr>
          <w:rStyle w:val="5yl5"/>
        </w:rPr>
        <w:t>nocześnie obejmuje oddziaływaniem różne inne organizacje, w tym firmy czy po prostu podatników. Doradztwo w tym obszarze prowadzą specjaliści z tej dziedziny. Jednak od jakiegoś czasu możliwa jest zarówno dystrybucja wiedzy z tej dziedziny, jak i użycie jej w formie wspomagania decyzji dzięki technologii systemów eksperckich (TAXADVISOR, TAXMAN19).</w:t>
      </w:r>
    </w:p>
    <w:p w:rsidR="004006E5" w:rsidRDefault="004006E5">
      <w:pPr>
        <w:rPr>
          <w:rStyle w:val="5yl5"/>
        </w:rPr>
      </w:pPr>
    </w:p>
    <w:p w:rsidR="000D2BB5" w:rsidRDefault="000D2BB5">
      <w:pPr>
        <w:rPr>
          <w:rStyle w:val="5yl5"/>
        </w:rPr>
      </w:pPr>
      <w:r w:rsidRPr="00803173">
        <w:rPr>
          <w:rStyle w:val="5yl5"/>
          <w:highlight w:val="yellow"/>
        </w:rPr>
        <w:t>6) Czym są drzewa decyzyjne, a czym sieci semantyczne?</w:t>
      </w:r>
      <w:r>
        <w:rPr>
          <w:rStyle w:val="5yl5"/>
        </w:rPr>
        <w:t xml:space="preserve"> </w:t>
      </w:r>
    </w:p>
    <w:p w:rsidR="00014C8B" w:rsidRPr="00014C8B" w:rsidRDefault="00014C8B" w:rsidP="00014C8B">
      <w:pPr>
        <w:jc w:val="both"/>
        <w:rPr>
          <w:rStyle w:val="5yl5"/>
        </w:rPr>
      </w:pPr>
      <w:r>
        <w:rPr>
          <w:rStyle w:val="5yl5"/>
        </w:rPr>
        <w:t>(opracowanie: Natalia Bo</w:t>
      </w:r>
      <w:r>
        <w:rPr>
          <w:rStyle w:val="5yl5"/>
        </w:rPr>
        <w:t>g</w:t>
      </w:r>
      <w:r>
        <w:rPr>
          <w:rStyle w:val="5yl5"/>
        </w:rPr>
        <w:t>dan)</w:t>
      </w:r>
    </w:p>
    <w:p w:rsidR="004006E5" w:rsidRDefault="00E91388">
      <w:pPr>
        <w:rPr>
          <w:rStyle w:val="5yl5"/>
        </w:rPr>
      </w:pPr>
      <w:r>
        <w:rPr>
          <w:noProof/>
          <w:lang w:eastAsia="pl-PL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8255</wp:posOffset>
            </wp:positionV>
            <wp:extent cx="3809365" cy="3356610"/>
            <wp:effectExtent l="0" t="0" r="0" b="0"/>
            <wp:wrapTight wrapText="bothSides">
              <wp:wrapPolygon edited="0">
                <wp:start x="0" y="0"/>
                <wp:lineTo x="0" y="21453"/>
                <wp:lineTo x="21496" y="21453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864" t="29590" r="34965" b="14168"/>
                    <a:stretch/>
                  </pic:blipFill>
                  <pic:spPr bwMode="auto">
                    <a:xfrm>
                      <a:off x="0" y="0"/>
                      <a:ext cx="3809365" cy="33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5yl5"/>
          <w:b/>
        </w:rPr>
        <w:t xml:space="preserve">Drzewo decyzyjne </w:t>
      </w:r>
      <w:r>
        <w:rPr>
          <w:rStyle w:val="5yl5"/>
        </w:rPr>
        <w:t>– jest w formie grafu, gdzie zbiór wierzchołków (węzłów) jest połączony kraw</w:t>
      </w:r>
      <w:r>
        <w:rPr>
          <w:rStyle w:val="5yl5"/>
        </w:rPr>
        <w:t>ę</w:t>
      </w:r>
      <w:r>
        <w:rPr>
          <w:rStyle w:val="5yl5"/>
        </w:rPr>
        <w:t xml:space="preserve">dziami. </w:t>
      </w:r>
    </w:p>
    <w:p w:rsidR="00E91388" w:rsidRDefault="00E91388">
      <w:pPr>
        <w:rPr>
          <w:rStyle w:val="5yl5"/>
        </w:rPr>
      </w:pPr>
      <w:r>
        <w:rPr>
          <w:rStyle w:val="5yl5"/>
        </w:rPr>
        <w:t>W takim drzewie w węzłach zap</w:t>
      </w:r>
      <w:r>
        <w:rPr>
          <w:rStyle w:val="5yl5"/>
        </w:rPr>
        <w:t>i</w:t>
      </w:r>
      <w:r>
        <w:rPr>
          <w:rStyle w:val="5yl5"/>
        </w:rPr>
        <w:t>suje się nazwy atrybutów („</w:t>
      </w:r>
      <w:r>
        <w:rPr>
          <w:rStyle w:val="5yl5"/>
          <w:i/>
        </w:rPr>
        <w:t xml:space="preserve">Pora roku”, „Opady”) </w:t>
      </w:r>
      <w:r>
        <w:rPr>
          <w:rStyle w:val="5yl5"/>
        </w:rPr>
        <w:t>a na krawędziach zaznacza się ich wartości – etykietuje się („</w:t>
      </w:r>
      <w:r>
        <w:rPr>
          <w:rStyle w:val="5yl5"/>
          <w:i/>
        </w:rPr>
        <w:t>zima”, „j</w:t>
      </w:r>
      <w:r>
        <w:rPr>
          <w:rStyle w:val="5yl5"/>
          <w:i/>
        </w:rPr>
        <w:t>e</w:t>
      </w:r>
      <w:r>
        <w:rPr>
          <w:rStyle w:val="5yl5"/>
          <w:i/>
        </w:rPr>
        <w:t>sień”, „lato”, „wi</w:t>
      </w:r>
      <w:r>
        <w:rPr>
          <w:rStyle w:val="5yl5"/>
          <w:i/>
        </w:rPr>
        <w:t>o</w:t>
      </w:r>
      <w:r>
        <w:rPr>
          <w:rStyle w:val="5yl5"/>
          <w:i/>
        </w:rPr>
        <w:t>sna”)</w:t>
      </w:r>
      <w:r>
        <w:rPr>
          <w:rStyle w:val="5yl5"/>
        </w:rPr>
        <w:t>. Na zaprezentowanym przykł</w:t>
      </w:r>
      <w:r>
        <w:rPr>
          <w:rStyle w:val="5yl5"/>
        </w:rPr>
        <w:t>a</w:t>
      </w:r>
      <w:r>
        <w:rPr>
          <w:rStyle w:val="5yl5"/>
        </w:rPr>
        <w:t>dzie w przypadku „</w:t>
      </w:r>
      <w:r>
        <w:rPr>
          <w:rStyle w:val="5yl5"/>
          <w:i/>
        </w:rPr>
        <w:t xml:space="preserve">wiosny” </w:t>
      </w:r>
      <w:r>
        <w:rPr>
          <w:rStyle w:val="5yl5"/>
        </w:rPr>
        <w:t>wprowadzono wa</w:t>
      </w:r>
      <w:r>
        <w:rPr>
          <w:rStyle w:val="5yl5"/>
        </w:rPr>
        <w:t>r</w:t>
      </w:r>
      <w:r>
        <w:rPr>
          <w:rStyle w:val="5yl5"/>
        </w:rPr>
        <w:t>tość „</w:t>
      </w:r>
      <w:proofErr w:type="spellStart"/>
      <w:r>
        <w:rPr>
          <w:rStyle w:val="5yl5"/>
          <w:i/>
        </w:rPr>
        <w:t>n.d</w:t>
      </w:r>
      <w:proofErr w:type="spellEnd"/>
      <w:r>
        <w:rPr>
          <w:rStyle w:val="5yl5"/>
          <w:i/>
        </w:rPr>
        <w:t xml:space="preserve">.”, </w:t>
      </w:r>
      <w:r>
        <w:rPr>
          <w:rStyle w:val="5yl5"/>
        </w:rPr>
        <w:t xml:space="preserve">która oznacza, że </w:t>
      </w:r>
      <w:r>
        <w:rPr>
          <w:rStyle w:val="5yl5"/>
          <w:i/>
        </w:rPr>
        <w:t>„płaszcz”</w:t>
      </w:r>
      <w:r>
        <w:rPr>
          <w:rStyle w:val="5yl5"/>
        </w:rPr>
        <w:t xml:space="preserve"> wkłada się bez względu na opady. </w:t>
      </w:r>
    </w:p>
    <w:p w:rsidR="00E91388" w:rsidRPr="00E91388" w:rsidRDefault="00E91388">
      <w:pPr>
        <w:rPr>
          <w:rStyle w:val="5yl5"/>
        </w:rPr>
      </w:pPr>
      <w:r>
        <w:rPr>
          <w:rStyle w:val="5yl5"/>
        </w:rPr>
        <w:t>Przyjmuje się, że drzewa d</w:t>
      </w:r>
      <w:r>
        <w:rPr>
          <w:rStyle w:val="5yl5"/>
        </w:rPr>
        <w:t>e</w:t>
      </w:r>
      <w:r>
        <w:rPr>
          <w:rStyle w:val="5yl5"/>
        </w:rPr>
        <w:t>cyzyjne odpowiadają zbiorom reguł. W reprezentacjach struktura</w:t>
      </w:r>
      <w:r>
        <w:rPr>
          <w:rStyle w:val="5yl5"/>
        </w:rPr>
        <w:t>l</w:t>
      </w:r>
      <w:r>
        <w:rPr>
          <w:rStyle w:val="5yl5"/>
        </w:rPr>
        <w:t xml:space="preserve">nych ważną rolę odgrywa wizualny aspekt prezentacji. </w:t>
      </w:r>
    </w:p>
    <w:p w:rsidR="009B155B" w:rsidRDefault="009B155B" w:rsidP="009C6F63">
      <w:pPr>
        <w:jc w:val="both"/>
        <w:rPr>
          <w:rStyle w:val="5yl5"/>
          <w:b/>
        </w:rPr>
      </w:pPr>
    </w:p>
    <w:p w:rsidR="00831B35" w:rsidRDefault="00831B35" w:rsidP="00B20D49">
      <w:pPr>
        <w:jc w:val="both"/>
        <w:rPr>
          <w:rStyle w:val="5yl5"/>
        </w:rPr>
      </w:pPr>
      <w:r>
        <w:rPr>
          <w:noProof/>
          <w:lang w:eastAsia="pl-P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1824355</wp:posOffset>
            </wp:positionH>
            <wp:positionV relativeFrom="margin">
              <wp:posOffset>4364355</wp:posOffset>
            </wp:positionV>
            <wp:extent cx="3903345" cy="26435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236_1_En_7_Fig1_HTML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9877"/>
                    <a:stretch/>
                  </pic:blipFill>
                  <pic:spPr bwMode="auto">
                    <a:xfrm>
                      <a:off x="0" y="0"/>
                      <a:ext cx="3903345" cy="264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3173">
        <w:rPr>
          <w:rStyle w:val="5yl5"/>
          <w:b/>
        </w:rPr>
        <w:t>Sieci semantyczne</w:t>
      </w:r>
      <w:r w:rsidR="00803173">
        <w:rPr>
          <w:rStyle w:val="5yl5"/>
        </w:rPr>
        <w:t xml:space="preserve"> – </w:t>
      </w:r>
      <w:r w:rsidR="00E6149F">
        <w:rPr>
          <w:rStyle w:val="5yl5"/>
        </w:rPr>
        <w:t>podstawą konstrukcji tego modelu była obserwacja, że sform</w:t>
      </w:r>
      <w:r w:rsidR="00E6149F">
        <w:rPr>
          <w:rStyle w:val="5yl5"/>
        </w:rPr>
        <w:t>u</w:t>
      </w:r>
      <w:r w:rsidR="00E6149F">
        <w:rPr>
          <w:rStyle w:val="5yl5"/>
        </w:rPr>
        <w:t xml:space="preserve">łowanie wiedzy jako zbioru pojęć odnoszących się wzajemnie do siebie pozwala na jej lepsze zrozumienie. </w:t>
      </w:r>
      <w:r w:rsidR="009C6F63">
        <w:rPr>
          <w:rStyle w:val="5yl5"/>
        </w:rPr>
        <w:t>Przykł</w:t>
      </w:r>
      <w:r w:rsidR="009C6F63">
        <w:rPr>
          <w:rStyle w:val="5yl5"/>
        </w:rPr>
        <w:t>a</w:t>
      </w:r>
      <w:r w:rsidR="009C6F63">
        <w:rPr>
          <w:rStyle w:val="5yl5"/>
        </w:rPr>
        <w:t>dowo, w m</w:t>
      </w:r>
      <w:r w:rsidR="009C6F63">
        <w:rPr>
          <w:rStyle w:val="5yl5"/>
        </w:rPr>
        <w:t>a</w:t>
      </w:r>
      <w:r w:rsidR="009C6F63">
        <w:rPr>
          <w:rStyle w:val="5yl5"/>
        </w:rPr>
        <w:t>tematyce, wprowadzając w danej teorii kolejne pojęcia, odnosimy się do już uprzednio wprowadz</w:t>
      </w:r>
      <w:r w:rsidR="009C6F63">
        <w:rPr>
          <w:rStyle w:val="5yl5"/>
        </w:rPr>
        <w:t>o</w:t>
      </w:r>
      <w:r w:rsidR="009C6F63">
        <w:rPr>
          <w:rStyle w:val="5yl5"/>
        </w:rPr>
        <w:t xml:space="preserve">nych pojęć, co ilustruje rys. (a). Kolejno wprowadzane pojęcia są uszczegółowieniami wcześniej wprowadzonych pojęć w tym sensie, że mają one wszystkie własności pojęć nadrzędnych i </w:t>
      </w:r>
      <w:r w:rsidR="009C6F63">
        <w:rPr>
          <w:rStyle w:val="5yl5"/>
        </w:rPr>
        <w:lastRenderedPageBreak/>
        <w:t xml:space="preserve">dodatkowo pewne specyficzne dla siebie cechy. Później wprowadzane pojęcia są </w:t>
      </w:r>
      <w:r w:rsidR="009C6F63">
        <w:rPr>
          <w:rStyle w:val="5yl5"/>
          <w:i/>
        </w:rPr>
        <w:t>podklasami (</w:t>
      </w:r>
      <w:proofErr w:type="spellStart"/>
      <w:r w:rsidR="009C6F63">
        <w:rPr>
          <w:rStyle w:val="5yl5"/>
          <w:i/>
        </w:rPr>
        <w:t>sub</w:t>
      </w:r>
      <w:r w:rsidR="009C6F63">
        <w:rPr>
          <w:rStyle w:val="5yl5"/>
          <w:i/>
        </w:rPr>
        <w:t>c</w:t>
      </w:r>
      <w:r w:rsidR="009C6F63">
        <w:rPr>
          <w:rStyle w:val="5yl5"/>
          <w:i/>
        </w:rPr>
        <w:t>lass</w:t>
      </w:r>
      <w:proofErr w:type="spellEnd"/>
      <w:r w:rsidR="009C6F63">
        <w:rPr>
          <w:rStyle w:val="5yl5"/>
          <w:i/>
        </w:rPr>
        <w:t xml:space="preserve">) </w:t>
      </w:r>
      <w:r w:rsidR="009C6F63">
        <w:rPr>
          <w:rStyle w:val="5yl5"/>
        </w:rPr>
        <w:t>wcześniej wprowadzonych pojęć</w:t>
      </w:r>
      <w:r w:rsidR="009C6F63">
        <w:rPr>
          <w:rStyle w:val="5yl5"/>
          <w:i/>
        </w:rPr>
        <w:t xml:space="preserve">. </w:t>
      </w:r>
      <w:r w:rsidR="009C6F63">
        <w:rPr>
          <w:rStyle w:val="5yl5"/>
        </w:rPr>
        <w:t>Trapez jest podkl</w:t>
      </w:r>
      <w:r w:rsidR="009C6F63">
        <w:rPr>
          <w:rStyle w:val="5yl5"/>
        </w:rPr>
        <w:t>a</w:t>
      </w:r>
      <w:r w:rsidR="009C6F63">
        <w:rPr>
          <w:rStyle w:val="5yl5"/>
        </w:rPr>
        <w:t>są Czworokąta, który jest z klei podklasą Wielokąta.</w:t>
      </w:r>
      <w:r w:rsidR="00307B4B">
        <w:rPr>
          <w:rStyle w:val="5yl5"/>
        </w:rPr>
        <w:t xml:space="preserve"> </w:t>
      </w:r>
      <w:r w:rsidR="009C6F63">
        <w:rPr>
          <w:rStyle w:val="5yl5"/>
        </w:rPr>
        <w:t>W sieci semantycznej reprezentujemy takie fakty, za pomocą skierowanych krawędzi m</w:t>
      </w:r>
      <w:r w:rsidR="009C6F63">
        <w:rPr>
          <w:rStyle w:val="5yl5"/>
        </w:rPr>
        <w:t>a</w:t>
      </w:r>
      <w:r w:rsidR="009C6F63">
        <w:rPr>
          <w:rStyle w:val="5yl5"/>
        </w:rPr>
        <w:t>jących etykietę relacji: jest podklasą (</w:t>
      </w:r>
      <w:proofErr w:type="spellStart"/>
      <w:r w:rsidR="009C6F63">
        <w:rPr>
          <w:rStyle w:val="5yl5"/>
          <w:i/>
        </w:rPr>
        <w:t>is</w:t>
      </w:r>
      <w:proofErr w:type="spellEnd"/>
      <w:r w:rsidR="009C6F63">
        <w:rPr>
          <w:rStyle w:val="5yl5"/>
          <w:i/>
        </w:rPr>
        <w:t xml:space="preserve"> </w:t>
      </w:r>
      <w:proofErr w:type="spellStart"/>
      <w:r w:rsidR="009C6F63">
        <w:rPr>
          <w:rStyle w:val="5yl5"/>
          <w:i/>
        </w:rPr>
        <w:t>subclass</w:t>
      </w:r>
      <w:proofErr w:type="spellEnd"/>
      <w:r w:rsidR="009C6F63">
        <w:rPr>
          <w:rStyle w:val="5yl5"/>
        </w:rPr>
        <w:t>)</w:t>
      </w:r>
      <w:r w:rsidR="00307B4B">
        <w:rPr>
          <w:rStyle w:val="5yl5"/>
        </w:rPr>
        <w:t>.</w:t>
      </w:r>
    </w:p>
    <w:p w:rsidR="00014C8B" w:rsidRDefault="00014C8B" w:rsidP="00B20D49">
      <w:pPr>
        <w:jc w:val="both"/>
        <w:rPr>
          <w:rStyle w:val="5yl5"/>
        </w:rPr>
      </w:pPr>
    </w:p>
    <w:p w:rsidR="004006E5" w:rsidRDefault="00307B4B" w:rsidP="00B20D49">
      <w:pPr>
        <w:jc w:val="both"/>
        <w:rPr>
          <w:rStyle w:val="5yl5"/>
        </w:rPr>
      </w:pPr>
      <w:r>
        <w:rPr>
          <w:rStyle w:val="5yl5"/>
        </w:rPr>
        <w:t>Sieci semantyczne składają się na poję</w:t>
      </w:r>
      <w:r w:rsidR="005C2A47">
        <w:rPr>
          <w:rStyle w:val="5yl5"/>
        </w:rPr>
        <w:t>cia atomowe,</w:t>
      </w:r>
      <w:r>
        <w:rPr>
          <w:rStyle w:val="5yl5"/>
        </w:rPr>
        <w:t xml:space="preserve"> obiekty</w:t>
      </w:r>
      <w:r w:rsidR="005C2A47">
        <w:rPr>
          <w:rStyle w:val="5yl5"/>
        </w:rPr>
        <w:t xml:space="preserve"> i role</w:t>
      </w:r>
      <w:r>
        <w:rPr>
          <w:rStyle w:val="5yl5"/>
        </w:rPr>
        <w:t xml:space="preserve">. </w:t>
      </w:r>
    </w:p>
    <w:p w:rsidR="00307B4B" w:rsidRDefault="00307B4B" w:rsidP="00B20D49">
      <w:pPr>
        <w:jc w:val="both"/>
        <w:rPr>
          <w:rStyle w:val="5yl5"/>
          <w:i/>
        </w:rPr>
      </w:pPr>
      <w:r w:rsidRPr="00DE2021">
        <w:rPr>
          <w:rStyle w:val="5yl5"/>
          <w:b/>
        </w:rPr>
        <w:t>Pojęcia atomowe</w:t>
      </w:r>
      <w:r>
        <w:rPr>
          <w:rStyle w:val="5yl5"/>
        </w:rPr>
        <w:t xml:space="preserve"> – to po</w:t>
      </w:r>
      <w:r>
        <w:rPr>
          <w:rStyle w:val="5yl5"/>
        </w:rPr>
        <w:t>d</w:t>
      </w:r>
      <w:r>
        <w:rPr>
          <w:rStyle w:val="5yl5"/>
        </w:rPr>
        <w:t>stawowe pojęcia, które służą definicji innych, bardziej zł</w:t>
      </w:r>
      <w:r>
        <w:rPr>
          <w:rStyle w:val="5yl5"/>
        </w:rPr>
        <w:t>o</w:t>
      </w:r>
      <w:r>
        <w:rPr>
          <w:rStyle w:val="5yl5"/>
        </w:rPr>
        <w:t>żonych pojęć.</w:t>
      </w:r>
      <w:r w:rsidR="00DE2021">
        <w:rPr>
          <w:rStyle w:val="5yl5"/>
        </w:rPr>
        <w:t xml:space="preserve"> Przykładowo, dla „ontologii kolorów”  możemy zdefiniować następujące pojęcia atomowe odpowi</w:t>
      </w:r>
      <w:r w:rsidR="00DE2021">
        <w:rPr>
          <w:rStyle w:val="5yl5"/>
        </w:rPr>
        <w:t>a</w:t>
      </w:r>
      <w:r w:rsidR="00DE2021">
        <w:rPr>
          <w:rStyle w:val="5yl5"/>
        </w:rPr>
        <w:t xml:space="preserve">dające barwom podstawowym: </w:t>
      </w:r>
      <w:r w:rsidR="00DE2021">
        <w:rPr>
          <w:rStyle w:val="5yl5"/>
          <w:i/>
        </w:rPr>
        <w:t xml:space="preserve">czerwony </w:t>
      </w:r>
      <w:r w:rsidR="00DE2021">
        <w:rPr>
          <w:rStyle w:val="5yl5"/>
        </w:rPr>
        <w:t xml:space="preserve">(R), </w:t>
      </w:r>
      <w:r w:rsidR="00DE2021">
        <w:rPr>
          <w:rStyle w:val="5yl5"/>
          <w:i/>
        </w:rPr>
        <w:t xml:space="preserve">zielony </w:t>
      </w:r>
      <w:r w:rsidR="00DE2021">
        <w:rPr>
          <w:rStyle w:val="5yl5"/>
        </w:rPr>
        <w:t xml:space="preserve">(G), </w:t>
      </w:r>
      <w:r w:rsidR="00DE2021">
        <w:rPr>
          <w:rStyle w:val="5yl5"/>
          <w:i/>
        </w:rPr>
        <w:t xml:space="preserve">niebieski </w:t>
      </w:r>
      <w:r w:rsidR="00DE2021">
        <w:rPr>
          <w:rStyle w:val="5yl5"/>
        </w:rPr>
        <w:t>(B). Dalej, m</w:t>
      </w:r>
      <w:r w:rsidR="00DE2021">
        <w:rPr>
          <w:rStyle w:val="5yl5"/>
        </w:rPr>
        <w:t>o</w:t>
      </w:r>
      <w:r w:rsidR="00DE2021">
        <w:rPr>
          <w:rStyle w:val="5yl5"/>
        </w:rPr>
        <w:t xml:space="preserve">żemy skonstruować kolejne pojęcia (złożone): </w:t>
      </w:r>
      <w:r w:rsidR="00DE2021">
        <w:rPr>
          <w:rStyle w:val="5yl5"/>
          <w:i/>
        </w:rPr>
        <w:t xml:space="preserve">żółty </w:t>
      </w:r>
      <w:r w:rsidR="00DE2021">
        <w:rPr>
          <w:rStyle w:val="5yl5"/>
        </w:rPr>
        <w:t xml:space="preserve">(Y) = </w:t>
      </w:r>
      <w:r w:rsidR="00DE2021">
        <w:rPr>
          <w:rStyle w:val="5yl5"/>
          <w:i/>
        </w:rPr>
        <w:t xml:space="preserve">czerwony </w:t>
      </w:r>
      <w:r w:rsidR="00DE2021">
        <w:rPr>
          <w:rStyle w:val="5yl5"/>
        </w:rPr>
        <w:t xml:space="preserve">zmieszany z </w:t>
      </w:r>
      <w:r w:rsidR="00DE2021">
        <w:rPr>
          <w:rStyle w:val="5yl5"/>
          <w:i/>
        </w:rPr>
        <w:t xml:space="preserve">zielony; fioletowy </w:t>
      </w:r>
      <w:r w:rsidR="00DE2021">
        <w:rPr>
          <w:rStyle w:val="5yl5"/>
        </w:rPr>
        <w:t xml:space="preserve">(V) = </w:t>
      </w:r>
      <w:r w:rsidR="00DE2021">
        <w:rPr>
          <w:rStyle w:val="5yl5"/>
          <w:i/>
        </w:rPr>
        <w:t xml:space="preserve">czerwony </w:t>
      </w:r>
      <w:r w:rsidR="00DE2021">
        <w:rPr>
          <w:rStyle w:val="5yl5"/>
        </w:rPr>
        <w:t>zmiesz</w:t>
      </w:r>
      <w:r w:rsidR="00DE2021">
        <w:rPr>
          <w:rStyle w:val="5yl5"/>
        </w:rPr>
        <w:t>a</w:t>
      </w:r>
      <w:r w:rsidR="00DE2021">
        <w:rPr>
          <w:rStyle w:val="5yl5"/>
        </w:rPr>
        <w:t xml:space="preserve">ny z </w:t>
      </w:r>
      <w:r w:rsidR="00DE2021">
        <w:rPr>
          <w:rStyle w:val="5yl5"/>
          <w:i/>
        </w:rPr>
        <w:t>niebi</w:t>
      </w:r>
      <w:r w:rsidR="00DE2021">
        <w:rPr>
          <w:rStyle w:val="5yl5"/>
          <w:i/>
        </w:rPr>
        <w:t>e</w:t>
      </w:r>
      <w:r w:rsidR="00DE2021">
        <w:rPr>
          <w:rStyle w:val="5yl5"/>
          <w:i/>
        </w:rPr>
        <w:t xml:space="preserve">ski. </w:t>
      </w:r>
    </w:p>
    <w:p w:rsidR="005C2A47" w:rsidRDefault="00DE2021" w:rsidP="00B20D49">
      <w:pPr>
        <w:jc w:val="both"/>
        <w:rPr>
          <w:rStyle w:val="5yl5"/>
        </w:rPr>
      </w:pPr>
      <w:r>
        <w:rPr>
          <w:rStyle w:val="5yl5"/>
          <w:b/>
        </w:rPr>
        <w:t xml:space="preserve">Obiekty – </w:t>
      </w:r>
      <w:r>
        <w:rPr>
          <w:rStyle w:val="5yl5"/>
        </w:rPr>
        <w:t>odpowiadają one konkretnym bytom opisywanego świata. Mówi się ró</w:t>
      </w:r>
      <w:r>
        <w:rPr>
          <w:rStyle w:val="5yl5"/>
        </w:rPr>
        <w:t>w</w:t>
      </w:r>
      <w:r>
        <w:rPr>
          <w:rStyle w:val="5yl5"/>
        </w:rPr>
        <w:t xml:space="preserve">nież, że są one </w:t>
      </w:r>
      <w:r>
        <w:rPr>
          <w:rStyle w:val="5yl5"/>
          <w:b/>
        </w:rPr>
        <w:t xml:space="preserve">instancjami </w:t>
      </w:r>
      <w:r>
        <w:rPr>
          <w:rStyle w:val="5yl5"/>
        </w:rPr>
        <w:t>(przykładami) właśc</w:t>
      </w:r>
      <w:r>
        <w:rPr>
          <w:rStyle w:val="5yl5"/>
        </w:rPr>
        <w:t>i</w:t>
      </w:r>
      <w:r>
        <w:rPr>
          <w:rStyle w:val="5yl5"/>
        </w:rPr>
        <w:t xml:space="preserve">wej im klasy (pojęcia). Np., obiekt </w:t>
      </w:r>
      <w:r>
        <w:rPr>
          <w:rStyle w:val="5yl5"/>
          <w:i/>
        </w:rPr>
        <w:t xml:space="preserve"> Jan Kowalski </w:t>
      </w:r>
      <w:r>
        <w:rPr>
          <w:rStyle w:val="5yl5"/>
        </w:rPr>
        <w:t>(konkretna os</w:t>
      </w:r>
      <w:r>
        <w:rPr>
          <w:rStyle w:val="5yl5"/>
        </w:rPr>
        <w:t>o</w:t>
      </w:r>
      <w:r>
        <w:rPr>
          <w:rStyle w:val="5yl5"/>
        </w:rPr>
        <w:t xml:space="preserve">ba) jest instancją klasy </w:t>
      </w:r>
      <w:r>
        <w:rPr>
          <w:rStyle w:val="5yl5"/>
          <w:i/>
        </w:rPr>
        <w:t xml:space="preserve">Polak. </w:t>
      </w:r>
      <w:r w:rsidR="00DC224A">
        <w:rPr>
          <w:rStyle w:val="5yl5"/>
        </w:rPr>
        <w:t>Istnienie t</w:t>
      </w:r>
      <w:r w:rsidR="00DC224A">
        <w:rPr>
          <w:rStyle w:val="5yl5"/>
        </w:rPr>
        <w:t>a</w:t>
      </w:r>
      <w:r w:rsidR="00DC224A">
        <w:rPr>
          <w:rStyle w:val="5yl5"/>
        </w:rPr>
        <w:t>kiej instancji (w tym przypadku: osoby) w logikach deskrypcy</w:t>
      </w:r>
      <w:r w:rsidR="00DC224A">
        <w:rPr>
          <w:rStyle w:val="5yl5"/>
        </w:rPr>
        <w:t>j</w:t>
      </w:r>
      <w:r w:rsidR="00DC224A">
        <w:rPr>
          <w:rStyle w:val="5yl5"/>
        </w:rPr>
        <w:t xml:space="preserve">nych zapiszemy jako </w:t>
      </w:r>
      <w:r w:rsidR="00DC224A">
        <w:rPr>
          <w:rStyle w:val="5yl5"/>
          <w:i/>
        </w:rPr>
        <w:t>Polak</w:t>
      </w:r>
      <w:r w:rsidR="00DC224A">
        <w:rPr>
          <w:rStyle w:val="5yl5"/>
        </w:rPr>
        <w:t xml:space="preserve"> (Jan Kowa</w:t>
      </w:r>
      <w:r w:rsidR="00DC224A">
        <w:rPr>
          <w:rStyle w:val="5yl5"/>
        </w:rPr>
        <w:t>l</w:t>
      </w:r>
      <w:r w:rsidR="00DC224A">
        <w:rPr>
          <w:rStyle w:val="5yl5"/>
        </w:rPr>
        <w:t>ski). Wtedy też klasy (pojęcia) m</w:t>
      </w:r>
      <w:r w:rsidR="00DC224A">
        <w:rPr>
          <w:rStyle w:val="5yl5"/>
        </w:rPr>
        <w:t>o</w:t>
      </w:r>
      <w:r w:rsidR="00DC224A">
        <w:rPr>
          <w:rStyle w:val="5yl5"/>
        </w:rPr>
        <w:t>żemy traktować jako zbiory obie</w:t>
      </w:r>
      <w:r w:rsidR="00DC224A">
        <w:rPr>
          <w:rStyle w:val="5yl5"/>
        </w:rPr>
        <w:t>k</w:t>
      </w:r>
      <w:r w:rsidR="00DC224A">
        <w:rPr>
          <w:rStyle w:val="5yl5"/>
        </w:rPr>
        <w:t>tów. To, że obiekt należy do klasy opisujemy et</w:t>
      </w:r>
      <w:r w:rsidR="00DC224A">
        <w:rPr>
          <w:rStyle w:val="5yl5"/>
        </w:rPr>
        <w:t>y</w:t>
      </w:r>
      <w:r w:rsidR="00DC224A">
        <w:rPr>
          <w:rStyle w:val="5yl5"/>
        </w:rPr>
        <w:t xml:space="preserve">kietą relacji: </w:t>
      </w:r>
      <w:r w:rsidR="00DC224A">
        <w:rPr>
          <w:rStyle w:val="5yl5"/>
          <w:i/>
        </w:rPr>
        <w:t xml:space="preserve">należy do klasy. </w:t>
      </w:r>
    </w:p>
    <w:p w:rsidR="005C2A47" w:rsidRDefault="00831B35" w:rsidP="00B20D49">
      <w:pPr>
        <w:jc w:val="both"/>
        <w:rPr>
          <w:rStyle w:val="5yl5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0">
            <wp:simplePos x="0" y="0"/>
            <wp:positionH relativeFrom="margin">
              <wp:posOffset>2160905</wp:posOffset>
            </wp:positionH>
            <wp:positionV relativeFrom="margin">
              <wp:posOffset>2892425</wp:posOffset>
            </wp:positionV>
            <wp:extent cx="373507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82" y="21295"/>
                <wp:lineTo x="2148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4447"/>
                    <a:stretch/>
                  </pic:blipFill>
                  <pic:spPr bwMode="auto">
                    <a:xfrm>
                      <a:off x="0" y="0"/>
                      <a:ext cx="373507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224A">
        <w:rPr>
          <w:rStyle w:val="5yl5"/>
        </w:rPr>
        <w:t>Przykładowo, na rys. (a) jest prze</w:t>
      </w:r>
      <w:r w:rsidR="00DC224A">
        <w:rPr>
          <w:rStyle w:val="5yl5"/>
        </w:rPr>
        <w:t>d</w:t>
      </w:r>
      <w:r w:rsidR="00DC224A">
        <w:rPr>
          <w:rStyle w:val="5yl5"/>
        </w:rPr>
        <w:t>stawiony fragment sieci sema</w:t>
      </w:r>
      <w:r w:rsidR="00DC224A">
        <w:rPr>
          <w:rStyle w:val="5yl5"/>
        </w:rPr>
        <w:t>n</w:t>
      </w:r>
      <w:r w:rsidR="00DC224A">
        <w:rPr>
          <w:rStyle w:val="5yl5"/>
        </w:rPr>
        <w:t xml:space="preserve">tycznej zawierającej dwa obiekty: </w:t>
      </w:r>
      <w:r w:rsidR="00DC224A">
        <w:rPr>
          <w:rStyle w:val="5yl5"/>
          <w:i/>
        </w:rPr>
        <w:t xml:space="preserve">John Smith </w:t>
      </w:r>
      <w:r w:rsidR="00DC224A">
        <w:rPr>
          <w:rStyle w:val="5yl5"/>
        </w:rPr>
        <w:t xml:space="preserve"> oraz </w:t>
      </w:r>
      <w:r w:rsidR="00DC224A">
        <w:rPr>
          <w:rStyle w:val="5yl5"/>
          <w:i/>
        </w:rPr>
        <w:t>Ava Smith,</w:t>
      </w:r>
      <w:r w:rsidR="00DC224A">
        <w:rPr>
          <w:rStyle w:val="5yl5"/>
        </w:rPr>
        <w:t xml:space="preserve"> wraz z ich charakterystyk. Można dowiedzieć się z tej reprezent</w:t>
      </w:r>
      <w:r w:rsidR="00DC224A">
        <w:rPr>
          <w:rStyle w:val="5yl5"/>
        </w:rPr>
        <w:t>a</w:t>
      </w:r>
      <w:r w:rsidR="00DC224A">
        <w:rPr>
          <w:rStyle w:val="5yl5"/>
        </w:rPr>
        <w:t xml:space="preserve">cji, że obiekt </w:t>
      </w:r>
      <w:r w:rsidR="00DC224A">
        <w:rPr>
          <w:rStyle w:val="5yl5"/>
          <w:i/>
        </w:rPr>
        <w:t xml:space="preserve">John Smith </w:t>
      </w:r>
      <w:r w:rsidR="00DC224A">
        <w:rPr>
          <w:rStyle w:val="5yl5"/>
        </w:rPr>
        <w:t xml:space="preserve">jest </w:t>
      </w:r>
      <w:r w:rsidR="00B20D49">
        <w:rPr>
          <w:rStyle w:val="5yl5"/>
        </w:rPr>
        <w:t>mężczyzną i </w:t>
      </w:r>
      <w:r w:rsidR="00DC224A">
        <w:rPr>
          <w:rStyle w:val="5yl5"/>
        </w:rPr>
        <w:t>pułkownikiem (</w:t>
      </w:r>
      <w:proofErr w:type="spellStart"/>
      <w:r w:rsidR="00DC224A">
        <w:rPr>
          <w:rStyle w:val="5yl5"/>
          <w:i/>
        </w:rPr>
        <w:t>colonel</w:t>
      </w:r>
      <w:proofErr w:type="spellEnd"/>
      <w:r w:rsidR="00DC224A">
        <w:rPr>
          <w:rStyle w:val="5yl5"/>
          <w:i/>
        </w:rPr>
        <w:t>).</w:t>
      </w:r>
      <w:r w:rsidR="00DC224A">
        <w:rPr>
          <w:rStyle w:val="5yl5"/>
        </w:rPr>
        <w:t xml:space="preserve"> Klasa </w:t>
      </w:r>
      <w:r w:rsidR="00DC224A" w:rsidRPr="00DC224A">
        <w:rPr>
          <w:rStyle w:val="5yl5"/>
          <w:i/>
        </w:rPr>
        <w:t>pu</w:t>
      </w:r>
      <w:r w:rsidR="00DC224A" w:rsidRPr="00DC224A">
        <w:rPr>
          <w:rStyle w:val="5yl5"/>
          <w:i/>
        </w:rPr>
        <w:t>ł</w:t>
      </w:r>
      <w:r w:rsidR="00DC224A" w:rsidRPr="00DC224A">
        <w:rPr>
          <w:rStyle w:val="5yl5"/>
          <w:i/>
        </w:rPr>
        <w:t>kownik</w:t>
      </w:r>
      <w:r w:rsidR="005C2A47">
        <w:rPr>
          <w:rStyle w:val="5yl5"/>
        </w:rPr>
        <w:t xml:space="preserve"> jest podklasą klasy </w:t>
      </w:r>
      <w:r w:rsidR="005C2A47" w:rsidRPr="005C2A47">
        <w:rPr>
          <w:rStyle w:val="5yl5"/>
          <w:i/>
        </w:rPr>
        <w:t xml:space="preserve">junior </w:t>
      </w:r>
      <w:proofErr w:type="spellStart"/>
      <w:r w:rsidR="005C2A47" w:rsidRPr="005C2A47">
        <w:rPr>
          <w:rStyle w:val="5yl5"/>
          <w:i/>
        </w:rPr>
        <w:t>officer</w:t>
      </w:r>
      <w:proofErr w:type="spellEnd"/>
      <w:r w:rsidR="005C2A47">
        <w:rPr>
          <w:rStyle w:val="5yl5"/>
        </w:rPr>
        <w:t xml:space="preserve"> </w:t>
      </w:r>
      <w:r w:rsidR="005C2A47" w:rsidRPr="005C2A47">
        <w:rPr>
          <w:rStyle w:val="5yl5"/>
          <w:i/>
        </w:rPr>
        <w:t>(młodszy oficer)</w:t>
      </w:r>
      <w:r w:rsidR="005C2A47">
        <w:rPr>
          <w:rStyle w:val="5yl5"/>
          <w:i/>
        </w:rPr>
        <w:t xml:space="preserve"> </w:t>
      </w:r>
      <w:r w:rsidR="005C2A47">
        <w:rPr>
          <w:rStyle w:val="5yl5"/>
        </w:rPr>
        <w:t xml:space="preserve">a ta z kolei jest podklasą klasy </w:t>
      </w:r>
      <w:r w:rsidR="005C2A47">
        <w:rPr>
          <w:rStyle w:val="5yl5"/>
          <w:i/>
        </w:rPr>
        <w:t xml:space="preserve">oficer(żołnierz). </w:t>
      </w:r>
      <w:r w:rsidR="005C2A47">
        <w:rPr>
          <w:rStyle w:val="5yl5"/>
        </w:rPr>
        <w:t xml:space="preserve">Z kolei </w:t>
      </w:r>
      <w:r w:rsidR="005C2A47">
        <w:rPr>
          <w:rStyle w:val="5yl5"/>
          <w:i/>
        </w:rPr>
        <w:t xml:space="preserve">Ava Smith </w:t>
      </w:r>
      <w:r w:rsidR="005C2A47">
        <w:rPr>
          <w:rStyle w:val="5yl5"/>
        </w:rPr>
        <w:t>jest kobietą i lek</w:t>
      </w:r>
      <w:r w:rsidR="005C2A47">
        <w:rPr>
          <w:rStyle w:val="5yl5"/>
        </w:rPr>
        <w:t>a</w:t>
      </w:r>
      <w:r w:rsidR="005C2A47">
        <w:rPr>
          <w:rStyle w:val="5yl5"/>
        </w:rPr>
        <w:t>rzem neurologiem.</w:t>
      </w:r>
    </w:p>
    <w:p w:rsidR="005C2A47" w:rsidRPr="00B20D49" w:rsidRDefault="005C2A47" w:rsidP="00B20D49">
      <w:pPr>
        <w:jc w:val="both"/>
        <w:rPr>
          <w:rStyle w:val="5yl5"/>
          <w:i/>
        </w:rPr>
      </w:pPr>
      <w:r>
        <w:rPr>
          <w:rStyle w:val="5yl5"/>
          <w:b/>
        </w:rPr>
        <w:t xml:space="preserve">Role </w:t>
      </w:r>
      <w:r>
        <w:rPr>
          <w:rStyle w:val="5yl5"/>
        </w:rPr>
        <w:t xml:space="preserve">– służą one do określania relacji, jakie zachodzą miedzy obiektami (czasem też klasami). Na przykład w celu reprezentacji wiedzy genealogicznej możemy wprowadzić role: </w:t>
      </w:r>
      <w:r>
        <w:rPr>
          <w:rStyle w:val="5yl5"/>
          <w:i/>
        </w:rPr>
        <w:t>małżonek, rodzic, rodzeństwo</w:t>
      </w:r>
      <w:r>
        <w:rPr>
          <w:rStyle w:val="5yl5"/>
        </w:rPr>
        <w:t xml:space="preserve">. </w:t>
      </w:r>
      <w:r w:rsidR="00B20D49">
        <w:rPr>
          <w:rStyle w:val="5yl5"/>
        </w:rPr>
        <w:t>Jak w </w:t>
      </w:r>
      <w:r>
        <w:rPr>
          <w:rStyle w:val="5yl5"/>
        </w:rPr>
        <w:t xml:space="preserve">przypadku </w:t>
      </w:r>
      <w:r>
        <w:rPr>
          <w:rStyle w:val="5yl5"/>
          <w:i/>
        </w:rPr>
        <w:t xml:space="preserve">ról atomowych </w:t>
      </w:r>
      <w:r>
        <w:rPr>
          <w:rStyle w:val="5yl5"/>
        </w:rPr>
        <w:t xml:space="preserve">(oraz pojęć) możemy określać bardziej złożone role, np. rolę </w:t>
      </w:r>
      <w:r>
        <w:rPr>
          <w:rStyle w:val="5yl5"/>
          <w:i/>
        </w:rPr>
        <w:t xml:space="preserve">dziadek </w:t>
      </w:r>
      <w:r>
        <w:rPr>
          <w:rStyle w:val="5yl5"/>
        </w:rPr>
        <w:t xml:space="preserve"> możemy zdefiniować jako </w:t>
      </w:r>
      <w:r>
        <w:rPr>
          <w:rStyle w:val="5yl5"/>
          <w:i/>
        </w:rPr>
        <w:t xml:space="preserve">rodzic rodzica </w:t>
      </w:r>
      <w:r>
        <w:rPr>
          <w:rStyle w:val="5yl5"/>
        </w:rPr>
        <w:t xml:space="preserve">oraz </w:t>
      </w:r>
      <w:r>
        <w:rPr>
          <w:rStyle w:val="5yl5"/>
          <w:i/>
        </w:rPr>
        <w:t xml:space="preserve">mężczyzna, </w:t>
      </w:r>
      <w:r>
        <w:rPr>
          <w:rStyle w:val="5yl5"/>
        </w:rPr>
        <w:t xml:space="preserve">a rolę </w:t>
      </w:r>
      <w:r>
        <w:rPr>
          <w:rStyle w:val="5yl5"/>
          <w:i/>
        </w:rPr>
        <w:t xml:space="preserve">ciotka </w:t>
      </w:r>
      <w:r w:rsidR="00B20D49">
        <w:rPr>
          <w:rStyle w:val="5yl5"/>
        </w:rPr>
        <w:t xml:space="preserve">jako </w:t>
      </w:r>
      <w:r w:rsidR="00B20D49">
        <w:rPr>
          <w:rStyle w:val="5yl5"/>
          <w:i/>
        </w:rPr>
        <w:t xml:space="preserve">rodzeństwo rodzica </w:t>
      </w:r>
      <w:r w:rsidR="00B20D49">
        <w:rPr>
          <w:rStyle w:val="5yl5"/>
        </w:rPr>
        <w:t xml:space="preserve">oraz </w:t>
      </w:r>
      <w:r w:rsidR="00B20D49">
        <w:rPr>
          <w:rStyle w:val="5yl5"/>
          <w:i/>
        </w:rPr>
        <w:t>kobieta.</w:t>
      </w:r>
    </w:p>
    <w:p w:rsidR="00DB0811" w:rsidRDefault="00DB081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FA1A01" w:rsidRDefault="00FA1A01">
      <w:pPr>
        <w:rPr>
          <w:rStyle w:val="5yl5"/>
        </w:rPr>
      </w:pPr>
    </w:p>
    <w:p w:rsidR="00616772" w:rsidRDefault="000D2BB5">
      <w:pPr>
        <w:rPr>
          <w:rStyle w:val="5yl5"/>
        </w:rPr>
      </w:pPr>
      <w:bookmarkStart w:id="0" w:name="_GoBack"/>
      <w:bookmarkEnd w:id="0"/>
      <w:r w:rsidRPr="00803173">
        <w:rPr>
          <w:rStyle w:val="5yl5"/>
          <w:highlight w:val="yellow"/>
        </w:rPr>
        <w:t>7) Czym są modele obliczeniowe</w:t>
      </w:r>
    </w:p>
    <w:p w:rsidR="00014C8B" w:rsidRDefault="00014C8B" w:rsidP="00CD4798">
      <w:pPr>
        <w:jc w:val="both"/>
        <w:rPr>
          <w:rStyle w:val="5yl5"/>
        </w:rPr>
      </w:pPr>
      <w:r>
        <w:rPr>
          <w:rStyle w:val="5yl5"/>
        </w:rPr>
        <w:t>(opracowanie: Natalia Bogdan)</w:t>
      </w:r>
    </w:p>
    <w:p w:rsidR="004E3A0A" w:rsidRDefault="004E3A0A" w:rsidP="00CD4798">
      <w:pPr>
        <w:jc w:val="both"/>
        <w:rPr>
          <w:rStyle w:val="5yl5"/>
        </w:rPr>
      </w:pPr>
      <w:r>
        <w:rPr>
          <w:rStyle w:val="5yl5"/>
        </w:rPr>
        <w:t xml:space="preserve">Modele obliczeniowe </w:t>
      </w:r>
      <w:r w:rsidR="002D2274">
        <w:rPr>
          <w:rStyle w:val="5yl5"/>
        </w:rPr>
        <w:t>–</w:t>
      </w:r>
      <w:r>
        <w:rPr>
          <w:rStyle w:val="5yl5"/>
        </w:rPr>
        <w:t xml:space="preserve"> </w:t>
      </w:r>
      <w:r w:rsidR="002D2274">
        <w:rPr>
          <w:rStyle w:val="5yl5"/>
        </w:rPr>
        <w:t xml:space="preserve">specjalne sieci reprezentujące wiedzę dotyczącą możliwości obliczania, czyli wyznaczania wartości zmiennych na podstawie </w:t>
      </w:r>
      <w:r w:rsidR="00831B35">
        <w:rPr>
          <w:rStyle w:val="5yl5"/>
        </w:rPr>
        <w:t>wzorów</w:t>
      </w:r>
      <w:r w:rsidR="00CD4798">
        <w:rPr>
          <w:rStyle w:val="5yl5"/>
        </w:rPr>
        <w:t xml:space="preserve"> wiążących te zmienne.</w:t>
      </w:r>
    </w:p>
    <w:p w:rsidR="00CD4798" w:rsidRDefault="00CD4798" w:rsidP="00CD4798">
      <w:pPr>
        <w:jc w:val="both"/>
      </w:pPr>
      <w:r>
        <w:rPr>
          <w:rStyle w:val="5yl5"/>
        </w:rPr>
        <w:t>Modele obliczeniowe służą do rozwiązywania problemów z dziedzin elementarnych, np. matematyki, fizyki. Prosty model obliczeniowy składa się ze zbioru zmiennych i zbioru relacji częściowych wiąż</w:t>
      </w:r>
      <w:r>
        <w:rPr>
          <w:rStyle w:val="5yl5"/>
        </w:rPr>
        <w:t>ą</w:t>
      </w:r>
      <w:r>
        <w:rPr>
          <w:rStyle w:val="5yl5"/>
        </w:rPr>
        <w:t xml:space="preserve">cych te zmienne. Dla takiego modelu obliczeniowego </w:t>
      </w:r>
      <w:r>
        <w:rPr>
          <w:rStyle w:val="5yl5"/>
          <w:i/>
        </w:rPr>
        <w:t>M</w:t>
      </w:r>
      <w:r>
        <w:t xml:space="preserve"> przyjmuje się, że </w:t>
      </w:r>
      <w:proofErr w:type="spellStart"/>
      <w:r>
        <w:t>var</w:t>
      </w:r>
      <w:proofErr w:type="spellEnd"/>
      <w:r w:rsidRPr="00CD4798">
        <w:rPr>
          <w:i/>
        </w:rPr>
        <w:t>(M)</w:t>
      </w:r>
      <w:r>
        <w:rPr>
          <w:i/>
        </w:rPr>
        <w:t xml:space="preserve"> </w:t>
      </w:r>
      <w:r>
        <w:t xml:space="preserve">oznacza zbiór zmiennych, a </w:t>
      </w:r>
      <w:proofErr w:type="spellStart"/>
      <w:r>
        <w:t>rel</w:t>
      </w:r>
      <w:proofErr w:type="spellEnd"/>
      <w:r>
        <w:t>(</w:t>
      </w:r>
      <w:r>
        <w:rPr>
          <w:i/>
        </w:rPr>
        <w:t>M</w:t>
      </w:r>
      <w:r>
        <w:t>) – zbiór jego relacji.</w:t>
      </w:r>
    </w:p>
    <w:p w:rsidR="00CD4798" w:rsidRDefault="00CD4798" w:rsidP="00CD4798">
      <w:pPr>
        <w:jc w:val="both"/>
      </w:pPr>
      <w:r>
        <w:t xml:space="preserve">Modele obliczeniowe należy reprezentować jako sieci – w postaci graficznej. Zmienne i relacje będą węzłami sieci. Jeśli zmienna jest związana pewną relacją częściową, to węzeł odpowiadający tej zmiennej należy połączyć łukiem z węzłem odpowiadającym relacji. Jeśli z modelu obliczeniowego usunie się relację zawierającą </w:t>
      </w:r>
      <w:r>
        <w:rPr>
          <w:i/>
        </w:rPr>
        <w:t>k</w:t>
      </w:r>
      <w:r>
        <w:t xml:space="preserve"> operatorów i w zamian doda się</w:t>
      </w:r>
      <w:r w:rsidRPr="00CD4798">
        <w:rPr>
          <w:i/>
        </w:rPr>
        <w:t xml:space="preserve"> k</w:t>
      </w:r>
      <w:r>
        <w:t xml:space="preserve"> nowych relacji, każdą z jednym operatorem, to otrzyma się nowy model o tej samej mocy obliczeniowej. Tak więc można się ogran</w:t>
      </w:r>
      <w:r>
        <w:t>i</w:t>
      </w:r>
      <w:r>
        <w:t xml:space="preserve">czyć do prostych modeli obliczeniowych zawierających jedynie relacje z jednym operatorem. </w:t>
      </w:r>
    </w:p>
    <w:p w:rsidR="00CD4798" w:rsidRDefault="00CD4798" w:rsidP="00CD4798">
      <w:pPr>
        <w:jc w:val="both"/>
      </w:pPr>
      <w:r>
        <w:t xml:space="preserve">Przykład: Ciało o masie </w:t>
      </w:r>
      <w:r>
        <w:rPr>
          <w:i/>
        </w:rPr>
        <w:t xml:space="preserve">m </w:t>
      </w:r>
      <w:r>
        <w:t xml:space="preserve"> porusza się po prostej ze stałym przyśpieszeniem </w:t>
      </w:r>
      <w:r>
        <w:rPr>
          <w:i/>
        </w:rPr>
        <w:t xml:space="preserve">a </w:t>
      </w:r>
      <w:r>
        <w:t xml:space="preserve">w czasie </w:t>
      </w:r>
      <w:r>
        <w:rPr>
          <w:i/>
        </w:rPr>
        <w:t xml:space="preserve">t. </w:t>
      </w:r>
      <w:r>
        <w:t xml:space="preserve">Dla </w:t>
      </w:r>
      <w:r>
        <w:rPr>
          <w:i/>
        </w:rPr>
        <w:t>t</w:t>
      </w:r>
      <w:r>
        <w:t>&lt;0 ma prędkość początkową v</w:t>
      </w:r>
      <w:r>
        <w:rPr>
          <w:vertAlign w:val="subscript"/>
        </w:rPr>
        <w:t>0</w:t>
      </w:r>
      <w:r>
        <w:t xml:space="preserve">, a po czasie </w:t>
      </w:r>
      <w:r>
        <w:rPr>
          <w:i/>
        </w:rPr>
        <w:t xml:space="preserve">t </w:t>
      </w:r>
      <w:r>
        <w:t xml:space="preserve">prędkość końcową </w:t>
      </w:r>
      <w:r>
        <w:rPr>
          <w:i/>
        </w:rPr>
        <w:t>v</w:t>
      </w:r>
      <w:r>
        <w:t xml:space="preserve">. Przebyta w czasie </w:t>
      </w:r>
      <w:r>
        <w:rPr>
          <w:i/>
        </w:rPr>
        <w:t xml:space="preserve">t </w:t>
      </w:r>
      <w:r>
        <w:t xml:space="preserve">droga wynosi </w:t>
      </w:r>
      <w:r>
        <w:rPr>
          <w:i/>
        </w:rPr>
        <w:t xml:space="preserve">s, </w:t>
      </w:r>
      <w:r>
        <w:t xml:space="preserve">siła bezwładności wynosi </w:t>
      </w:r>
      <w:r>
        <w:rPr>
          <w:i/>
        </w:rPr>
        <w:t xml:space="preserve">F. </w:t>
      </w:r>
      <w:r>
        <w:t xml:space="preserve">Energia kinetyczna ciała dla </w:t>
      </w:r>
      <w:r>
        <w:rPr>
          <w:i/>
        </w:rPr>
        <w:t xml:space="preserve">t=0 </w:t>
      </w:r>
      <w:r>
        <w:t xml:space="preserve">wynosi </w:t>
      </w:r>
      <w:r>
        <w:rPr>
          <w:i/>
        </w:rPr>
        <w:t>E</w:t>
      </w:r>
      <w:r>
        <w:rPr>
          <w:vertAlign w:val="subscript"/>
        </w:rPr>
        <w:t>1</w:t>
      </w:r>
      <w:r>
        <w:t xml:space="preserve">, a po czasie </w:t>
      </w:r>
      <w:r>
        <w:rPr>
          <w:i/>
        </w:rPr>
        <w:t xml:space="preserve">t </w:t>
      </w:r>
      <w:r>
        <w:t xml:space="preserve"> wynosi </w:t>
      </w:r>
      <w:r>
        <w:rPr>
          <w:i/>
        </w:rPr>
        <w:t>E</w:t>
      </w:r>
      <w:r>
        <w:rPr>
          <w:vertAlign w:val="subscript"/>
        </w:rPr>
        <w:t>2</w:t>
      </w:r>
      <w:r>
        <w:t>. Można to przedstawić za pomocą równań</w:t>
      </w:r>
      <w:r w:rsidR="00357AEE">
        <w:t xml:space="preserve"> i zmiennych, które zaś tworzą model obliczeniowy zawierający wi</w:t>
      </w:r>
      <w:r w:rsidR="00357AEE">
        <w:t>e</w:t>
      </w:r>
      <w:r w:rsidR="00357AEE">
        <w:t>dzę o ruchu przyśpieszonym. Oznacza się go identyfikatorem RUCH i może on posłużyć do rozwiąz</w:t>
      </w:r>
      <w:r w:rsidR="00357AEE">
        <w:t>y</w:t>
      </w:r>
      <w:r w:rsidR="00357AEE">
        <w:t>wania wielu zadań dotyczących ruchu przyspie</w:t>
      </w:r>
      <w:r w:rsidR="00FF348C">
        <w:t>s</w:t>
      </w:r>
      <w:r w:rsidR="00357AEE">
        <w:t>zonego.</w:t>
      </w:r>
    </w:p>
    <w:p w:rsidR="00831B35" w:rsidRPr="00014C8B" w:rsidRDefault="00831B35" w:rsidP="00831B35">
      <w:pPr>
        <w:jc w:val="center"/>
        <w:rPr>
          <w:lang w:val="en-US"/>
        </w:rPr>
      </w:pPr>
      <w:r w:rsidRPr="00014C8B">
        <w:rPr>
          <w:lang w:val="en-US"/>
        </w:rPr>
        <w:t>S = v</w:t>
      </w:r>
      <w:r w:rsidRPr="00014C8B">
        <w:rPr>
          <w:vertAlign w:val="subscript"/>
          <w:lang w:val="en-US"/>
        </w:rPr>
        <w:t>0</w:t>
      </w:r>
      <w:r w:rsidRPr="00014C8B">
        <w:rPr>
          <w:lang w:val="en-US"/>
        </w:rPr>
        <w:t>t + (at</w:t>
      </w:r>
      <w:r w:rsidRPr="00014C8B">
        <w:rPr>
          <w:vertAlign w:val="superscript"/>
          <w:lang w:val="en-US"/>
        </w:rPr>
        <w:t>2</w:t>
      </w:r>
      <w:r w:rsidRPr="00014C8B">
        <w:rPr>
          <w:lang w:val="en-US"/>
        </w:rPr>
        <w:t>)/2</w:t>
      </w:r>
    </w:p>
    <w:p w:rsidR="00831B35" w:rsidRPr="00014C8B" w:rsidRDefault="00831B35" w:rsidP="00831B35">
      <w:pPr>
        <w:jc w:val="center"/>
        <w:rPr>
          <w:lang w:val="en-US"/>
        </w:rPr>
      </w:pPr>
      <w:r w:rsidRPr="00014C8B">
        <w:rPr>
          <w:lang w:val="en-US"/>
        </w:rPr>
        <w:t>v = v</w:t>
      </w:r>
      <w:r w:rsidRPr="00014C8B">
        <w:rPr>
          <w:vertAlign w:val="subscript"/>
          <w:lang w:val="en-US"/>
        </w:rPr>
        <w:t xml:space="preserve">0 </w:t>
      </w:r>
      <w:r w:rsidRPr="00014C8B">
        <w:rPr>
          <w:lang w:val="en-US"/>
        </w:rPr>
        <w:t>+ at</w:t>
      </w:r>
    </w:p>
    <w:p w:rsidR="00831B35" w:rsidRPr="00014C8B" w:rsidRDefault="00831B35" w:rsidP="00831B35">
      <w:pPr>
        <w:jc w:val="center"/>
        <w:rPr>
          <w:lang w:val="en-US"/>
        </w:rPr>
      </w:pPr>
      <w:r w:rsidRPr="00014C8B">
        <w:rPr>
          <w:lang w:val="en-US"/>
        </w:rPr>
        <w:t>F = ma</w:t>
      </w:r>
    </w:p>
    <w:p w:rsidR="00831B35" w:rsidRDefault="00831B35" w:rsidP="00831B35">
      <w:pPr>
        <w:jc w:val="center"/>
      </w:pPr>
      <w:r>
        <w:t>E</w:t>
      </w:r>
      <w:r>
        <w:rPr>
          <w:vertAlign w:val="subscript"/>
        </w:rPr>
        <w:t xml:space="preserve">1 </w:t>
      </w:r>
      <w:r>
        <w:t>= [m(v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]/2</w:t>
      </w:r>
    </w:p>
    <w:p w:rsidR="00831B35" w:rsidRPr="00831B35" w:rsidRDefault="00831B35" w:rsidP="00831B35">
      <w:pPr>
        <w:jc w:val="center"/>
      </w:pPr>
      <w:r>
        <w:t>E</w:t>
      </w:r>
      <w:r>
        <w:rPr>
          <w:vertAlign w:val="subscript"/>
        </w:rPr>
        <w:t>2</w:t>
      </w:r>
      <w:r>
        <w:t xml:space="preserve"> = (mv</w:t>
      </w:r>
      <w:r>
        <w:rPr>
          <w:vertAlign w:val="superscript"/>
        </w:rPr>
        <w:t>2</w:t>
      </w:r>
      <w:r>
        <w:t>)/2</w:t>
      </w:r>
    </w:p>
    <w:p w:rsidR="00CD4798" w:rsidRPr="00CD4798" w:rsidRDefault="00CD4798" w:rsidP="00CD4798">
      <w:pPr>
        <w:jc w:val="both"/>
      </w:pPr>
    </w:p>
    <w:sectPr w:rsidR="00CD4798" w:rsidRPr="00CD4798" w:rsidSect="00FF348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A9" w:rsidRDefault="00301CA9" w:rsidP="00FF348C">
      <w:pPr>
        <w:spacing w:after="0" w:line="240" w:lineRule="auto"/>
      </w:pPr>
      <w:r>
        <w:separator/>
      </w:r>
    </w:p>
  </w:endnote>
  <w:endnote w:type="continuationSeparator" w:id="0">
    <w:p w:rsidR="00301CA9" w:rsidRDefault="00301CA9" w:rsidP="00F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A9" w:rsidRDefault="00301CA9" w:rsidP="00FF348C">
      <w:pPr>
        <w:spacing w:after="0" w:line="240" w:lineRule="auto"/>
      </w:pPr>
      <w:r>
        <w:separator/>
      </w:r>
    </w:p>
  </w:footnote>
  <w:footnote w:type="continuationSeparator" w:id="0">
    <w:p w:rsidR="00301CA9" w:rsidRDefault="00301CA9" w:rsidP="00FF348C">
      <w:pPr>
        <w:spacing w:after="0" w:line="240" w:lineRule="auto"/>
      </w:pPr>
      <w:r>
        <w:continuationSeparator/>
      </w:r>
    </w:p>
  </w:footnote>
  <w:footnote w:id="1">
    <w:p w:rsidR="00014C8B" w:rsidRPr="003D4B53" w:rsidRDefault="00014C8B" w:rsidP="00014C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D4B53">
        <w:t>http://www.national-geographic.pl/ludzie/poznaj-sekrety-ludzkiej-pamieci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A19"/>
    <w:multiLevelType w:val="hybridMultilevel"/>
    <w:tmpl w:val="0CD6E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B5"/>
    <w:rsid w:val="00014C8B"/>
    <w:rsid w:val="00074D11"/>
    <w:rsid w:val="000D2BB5"/>
    <w:rsid w:val="00153E1F"/>
    <w:rsid w:val="002263CC"/>
    <w:rsid w:val="0027655C"/>
    <w:rsid w:val="002870A1"/>
    <w:rsid w:val="002D2274"/>
    <w:rsid w:val="00301CA9"/>
    <w:rsid w:val="00307B4B"/>
    <w:rsid w:val="00357AEE"/>
    <w:rsid w:val="004006E5"/>
    <w:rsid w:val="00453CAA"/>
    <w:rsid w:val="004E3A0A"/>
    <w:rsid w:val="005000DE"/>
    <w:rsid w:val="00535B75"/>
    <w:rsid w:val="005551BB"/>
    <w:rsid w:val="005C2A47"/>
    <w:rsid w:val="005E43B8"/>
    <w:rsid w:val="006775AB"/>
    <w:rsid w:val="006B3EFE"/>
    <w:rsid w:val="00715EE7"/>
    <w:rsid w:val="00803173"/>
    <w:rsid w:val="00831B35"/>
    <w:rsid w:val="0097226A"/>
    <w:rsid w:val="00984A5A"/>
    <w:rsid w:val="009B155B"/>
    <w:rsid w:val="009C6F63"/>
    <w:rsid w:val="00A0466C"/>
    <w:rsid w:val="00AE2765"/>
    <w:rsid w:val="00B04FA7"/>
    <w:rsid w:val="00B12739"/>
    <w:rsid w:val="00B20D49"/>
    <w:rsid w:val="00B24B14"/>
    <w:rsid w:val="00C72B64"/>
    <w:rsid w:val="00C904FD"/>
    <w:rsid w:val="00CD4798"/>
    <w:rsid w:val="00D04E23"/>
    <w:rsid w:val="00DB0811"/>
    <w:rsid w:val="00DC224A"/>
    <w:rsid w:val="00DE2021"/>
    <w:rsid w:val="00E6149F"/>
    <w:rsid w:val="00E91388"/>
    <w:rsid w:val="00ED1E38"/>
    <w:rsid w:val="00F30A85"/>
    <w:rsid w:val="00F47D32"/>
    <w:rsid w:val="00FA1A01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D2BB5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90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8C"/>
  </w:style>
  <w:style w:type="paragraph" w:styleId="Stopka">
    <w:name w:val="footer"/>
    <w:basedOn w:val="Normalny"/>
    <w:link w:val="StopkaZnak"/>
    <w:uiPriority w:val="99"/>
    <w:unhideWhenUsed/>
    <w:rsid w:val="00FF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8C"/>
  </w:style>
  <w:style w:type="character" w:styleId="Odwoaniedokomentarza">
    <w:name w:val="annotation reference"/>
    <w:basedOn w:val="Domylnaczcionkaakapitu"/>
    <w:uiPriority w:val="99"/>
    <w:semiHidden/>
    <w:unhideWhenUsed/>
    <w:rsid w:val="00287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4C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C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C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F94C-5151-428B-A631-B4B4F4D2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2667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Lada1 Wypozyczalnia Studencka</dc:creator>
  <cp:lastModifiedBy>Paweł Stacewicz</cp:lastModifiedBy>
  <cp:revision>2</cp:revision>
  <dcterms:created xsi:type="dcterms:W3CDTF">2019-10-18T09:37:00Z</dcterms:created>
  <dcterms:modified xsi:type="dcterms:W3CDTF">2019-10-18T09:37:00Z</dcterms:modified>
</cp:coreProperties>
</file>